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33303" w14:textId="77777777" w:rsidR="00607040" w:rsidRPr="00ED220C" w:rsidRDefault="00607040" w:rsidP="00607040">
      <w:pPr>
        <w:shd w:val="clear" w:color="auto" w:fill="FFFFFF"/>
        <w:tabs>
          <w:tab w:val="left" w:pos="284"/>
        </w:tabs>
        <w:spacing w:before="43"/>
        <w:ind w:right="149"/>
        <w:jc w:val="center"/>
        <w:rPr>
          <w:b/>
          <w:sz w:val="32"/>
          <w:szCs w:val="32"/>
        </w:rPr>
      </w:pPr>
      <w:r w:rsidRPr="00ED220C">
        <w:rPr>
          <w:b/>
          <w:color w:val="000000"/>
          <w:spacing w:val="6"/>
          <w:sz w:val="32"/>
          <w:szCs w:val="32"/>
        </w:rPr>
        <w:t>SPECYFIKACJA TECHNICZNA</w:t>
      </w:r>
    </w:p>
    <w:p w14:paraId="7108B6DB" w14:textId="77777777" w:rsidR="00607040" w:rsidRPr="00ED220C" w:rsidRDefault="00607040" w:rsidP="00607040">
      <w:pPr>
        <w:shd w:val="clear" w:color="auto" w:fill="FFFFFF"/>
        <w:tabs>
          <w:tab w:val="left" w:pos="284"/>
        </w:tabs>
        <w:spacing w:before="355"/>
        <w:jc w:val="center"/>
        <w:rPr>
          <w:b/>
          <w:sz w:val="32"/>
          <w:szCs w:val="32"/>
        </w:rPr>
      </w:pPr>
      <w:r w:rsidRPr="00ED220C">
        <w:rPr>
          <w:b/>
          <w:color w:val="000000"/>
          <w:spacing w:val="-4"/>
          <w:sz w:val="32"/>
          <w:szCs w:val="32"/>
        </w:rPr>
        <w:t>WYKONANIA l ODBIORU ROBÓT DROGOWYCH</w:t>
      </w:r>
    </w:p>
    <w:p w14:paraId="765BD54F" w14:textId="77777777" w:rsidR="00607040" w:rsidRDefault="00607040" w:rsidP="00607040">
      <w:pPr>
        <w:shd w:val="clear" w:color="auto" w:fill="FFFFFF"/>
        <w:tabs>
          <w:tab w:val="left" w:pos="284"/>
        </w:tabs>
        <w:spacing w:before="1502"/>
        <w:ind w:right="115"/>
        <w:jc w:val="center"/>
        <w:rPr>
          <w:b/>
          <w:color w:val="000000"/>
          <w:spacing w:val="-5"/>
          <w:sz w:val="21"/>
          <w:szCs w:val="21"/>
        </w:rPr>
      </w:pPr>
    </w:p>
    <w:p w14:paraId="3C132B50" w14:textId="77777777" w:rsidR="00607040" w:rsidRPr="005103ED" w:rsidRDefault="00607040" w:rsidP="00607040">
      <w:pPr>
        <w:shd w:val="clear" w:color="auto" w:fill="FFFFFF"/>
        <w:tabs>
          <w:tab w:val="left" w:pos="284"/>
        </w:tabs>
        <w:spacing w:before="1502"/>
        <w:ind w:right="115"/>
        <w:jc w:val="center"/>
        <w:rPr>
          <w:b/>
        </w:rPr>
      </w:pPr>
      <w:r w:rsidRPr="005103ED">
        <w:rPr>
          <w:b/>
          <w:color w:val="000000"/>
          <w:spacing w:val="-4"/>
          <w:sz w:val="21"/>
          <w:szCs w:val="21"/>
        </w:rPr>
        <w:t>TEMAT SPECYFIKACJI:</w:t>
      </w:r>
    </w:p>
    <w:p w14:paraId="46718064" w14:textId="77777777" w:rsidR="00607040" w:rsidRPr="003B1167" w:rsidRDefault="00607040" w:rsidP="00607040">
      <w:pPr>
        <w:tabs>
          <w:tab w:val="left" w:pos="360"/>
          <w:tab w:val="left" w:pos="4560"/>
        </w:tabs>
        <w:jc w:val="both"/>
        <w:rPr>
          <w:rFonts w:ascii="ISOCPEUR" w:hAnsi="ISOCPEUR"/>
          <w:b/>
          <w:sz w:val="40"/>
          <w:szCs w:val="40"/>
        </w:rPr>
      </w:pPr>
    </w:p>
    <w:p w14:paraId="0B575E7D" w14:textId="0803BF6B" w:rsidR="00607040" w:rsidRPr="00ED220C" w:rsidRDefault="00607040" w:rsidP="00607040">
      <w:pPr>
        <w:tabs>
          <w:tab w:val="left" w:pos="360"/>
          <w:tab w:val="left" w:pos="4560"/>
        </w:tabs>
        <w:jc w:val="center"/>
        <w:rPr>
          <w:b/>
          <w:sz w:val="40"/>
          <w:szCs w:val="40"/>
        </w:rPr>
      </w:pPr>
      <w:r>
        <w:rPr>
          <w:b/>
          <w:sz w:val="40"/>
          <w:szCs w:val="40"/>
        </w:rPr>
        <w:t>WYMAGANIA SZCZEGÓŁOWE</w:t>
      </w:r>
    </w:p>
    <w:p w14:paraId="31D092F0" w14:textId="77777777" w:rsidR="00607040" w:rsidRPr="00ED220C" w:rsidRDefault="00607040" w:rsidP="00607040">
      <w:pPr>
        <w:tabs>
          <w:tab w:val="left" w:pos="360"/>
          <w:tab w:val="left" w:pos="4560"/>
        </w:tabs>
        <w:jc w:val="center"/>
        <w:rPr>
          <w:b/>
          <w:sz w:val="40"/>
          <w:szCs w:val="40"/>
        </w:rPr>
      </w:pPr>
    </w:p>
    <w:p w14:paraId="29A1DD80" w14:textId="77777777" w:rsidR="00607040" w:rsidRPr="00ED220C" w:rsidRDefault="00607040" w:rsidP="00607040">
      <w:pPr>
        <w:tabs>
          <w:tab w:val="left" w:pos="360"/>
          <w:tab w:val="left" w:pos="4560"/>
        </w:tabs>
        <w:jc w:val="center"/>
        <w:rPr>
          <w:b/>
          <w:sz w:val="28"/>
          <w:szCs w:val="28"/>
        </w:rPr>
      </w:pPr>
      <w:r w:rsidRPr="00ED220C">
        <w:rPr>
          <w:b/>
          <w:sz w:val="28"/>
          <w:szCs w:val="28"/>
        </w:rPr>
        <w:t>dla zadania: Odnowa nawierzchni bitumicznych – nakładek asfaltobetonowych w Gminie Siewierz</w:t>
      </w:r>
    </w:p>
    <w:p w14:paraId="41BB48F3" w14:textId="77777777" w:rsidR="00607040" w:rsidRDefault="00607040" w:rsidP="00607040">
      <w:pPr>
        <w:tabs>
          <w:tab w:val="left" w:pos="360"/>
          <w:tab w:val="left" w:pos="4560"/>
        </w:tabs>
        <w:jc w:val="both"/>
        <w:rPr>
          <w:rFonts w:ascii="ISOCPEUR" w:hAnsi="ISOCPEUR"/>
          <w:b/>
          <w:sz w:val="40"/>
          <w:szCs w:val="40"/>
        </w:rPr>
      </w:pPr>
    </w:p>
    <w:p w14:paraId="48EA56C3" w14:textId="77777777" w:rsidR="00607040" w:rsidRDefault="00607040" w:rsidP="00607040">
      <w:pPr>
        <w:tabs>
          <w:tab w:val="left" w:pos="360"/>
          <w:tab w:val="left" w:pos="4560"/>
        </w:tabs>
        <w:jc w:val="both"/>
        <w:rPr>
          <w:rFonts w:ascii="ISOCPEUR" w:hAnsi="ISOCPEUR"/>
          <w:b/>
          <w:sz w:val="40"/>
          <w:szCs w:val="40"/>
        </w:rPr>
      </w:pPr>
    </w:p>
    <w:p w14:paraId="610F516D" w14:textId="77777777" w:rsidR="00607040" w:rsidRDefault="00607040" w:rsidP="00607040">
      <w:pPr>
        <w:tabs>
          <w:tab w:val="left" w:pos="360"/>
          <w:tab w:val="left" w:pos="4560"/>
        </w:tabs>
        <w:jc w:val="both"/>
        <w:rPr>
          <w:rFonts w:ascii="ISOCPEUR" w:hAnsi="ISOCPEUR"/>
          <w:b/>
          <w:sz w:val="40"/>
          <w:szCs w:val="40"/>
        </w:rPr>
      </w:pPr>
    </w:p>
    <w:p w14:paraId="23B3B397" w14:textId="77777777" w:rsidR="00607040" w:rsidRDefault="00607040" w:rsidP="00607040">
      <w:pPr>
        <w:tabs>
          <w:tab w:val="left" w:pos="360"/>
          <w:tab w:val="left" w:pos="4560"/>
        </w:tabs>
        <w:jc w:val="both"/>
        <w:rPr>
          <w:rFonts w:ascii="ISOCPEUR" w:hAnsi="ISOCPEUR"/>
          <w:b/>
          <w:sz w:val="40"/>
          <w:szCs w:val="40"/>
        </w:rPr>
      </w:pPr>
    </w:p>
    <w:p w14:paraId="3FFD7E66" w14:textId="77777777" w:rsidR="00607040" w:rsidRDefault="00607040" w:rsidP="00607040">
      <w:pPr>
        <w:tabs>
          <w:tab w:val="left" w:pos="360"/>
          <w:tab w:val="left" w:pos="4560"/>
        </w:tabs>
        <w:jc w:val="both"/>
        <w:rPr>
          <w:rFonts w:ascii="ISOCPEUR" w:hAnsi="ISOCPEUR"/>
          <w:b/>
          <w:sz w:val="40"/>
          <w:szCs w:val="40"/>
        </w:rPr>
      </w:pPr>
    </w:p>
    <w:p w14:paraId="7AE6E106" w14:textId="77777777" w:rsidR="00607040" w:rsidRDefault="00607040" w:rsidP="00607040">
      <w:pPr>
        <w:tabs>
          <w:tab w:val="left" w:pos="360"/>
          <w:tab w:val="left" w:pos="4560"/>
        </w:tabs>
        <w:jc w:val="both"/>
        <w:rPr>
          <w:rFonts w:ascii="ISOCPEUR" w:hAnsi="ISOCPEUR"/>
          <w:b/>
          <w:sz w:val="40"/>
          <w:szCs w:val="40"/>
        </w:rPr>
      </w:pPr>
    </w:p>
    <w:p w14:paraId="06539872" w14:textId="77777777" w:rsidR="00607040" w:rsidRPr="003B1167" w:rsidRDefault="00607040" w:rsidP="00607040">
      <w:pPr>
        <w:tabs>
          <w:tab w:val="left" w:pos="360"/>
          <w:tab w:val="left" w:pos="4560"/>
        </w:tabs>
        <w:jc w:val="both"/>
        <w:rPr>
          <w:rFonts w:ascii="ISOCPEUR" w:hAnsi="ISOCPEUR"/>
          <w:b/>
          <w:sz w:val="40"/>
          <w:szCs w:val="40"/>
        </w:rPr>
      </w:pPr>
    </w:p>
    <w:p w14:paraId="500C0B3B" w14:textId="77777777" w:rsidR="00607040" w:rsidRPr="00AF08A4" w:rsidRDefault="00607040" w:rsidP="00607040">
      <w:pPr>
        <w:tabs>
          <w:tab w:val="left" w:pos="360"/>
          <w:tab w:val="left" w:pos="4560"/>
        </w:tabs>
        <w:jc w:val="both"/>
        <w:rPr>
          <w:rFonts w:ascii="ISOCPEUR" w:hAnsi="ISOCPEUR"/>
          <w:sz w:val="28"/>
          <w:szCs w:val="28"/>
        </w:rPr>
      </w:pPr>
    </w:p>
    <w:p w14:paraId="7917AAA6" w14:textId="77777777" w:rsidR="00607040" w:rsidRPr="00AF08A4" w:rsidRDefault="00607040" w:rsidP="00607040">
      <w:pPr>
        <w:tabs>
          <w:tab w:val="left" w:pos="360"/>
          <w:tab w:val="left" w:pos="4560"/>
        </w:tabs>
        <w:jc w:val="both"/>
        <w:rPr>
          <w:rFonts w:ascii="ISOCPEUR" w:hAnsi="ISOCPEUR"/>
          <w:sz w:val="28"/>
          <w:szCs w:val="28"/>
        </w:rPr>
      </w:pPr>
    </w:p>
    <w:p w14:paraId="1BFAA8CE" w14:textId="77777777" w:rsidR="00607040" w:rsidRPr="00AF08A4" w:rsidRDefault="00607040" w:rsidP="00607040">
      <w:pPr>
        <w:tabs>
          <w:tab w:val="left" w:pos="360"/>
          <w:tab w:val="left" w:pos="4560"/>
        </w:tabs>
        <w:jc w:val="both"/>
        <w:rPr>
          <w:rFonts w:ascii="ISOCPEUR" w:hAnsi="ISOCPEUR"/>
          <w:sz w:val="28"/>
          <w:szCs w:val="28"/>
        </w:rPr>
      </w:pPr>
    </w:p>
    <w:p w14:paraId="7A2A9C1B" w14:textId="77777777" w:rsidR="00607040" w:rsidRPr="00AF08A4" w:rsidRDefault="00607040" w:rsidP="00607040">
      <w:pPr>
        <w:tabs>
          <w:tab w:val="left" w:pos="360"/>
          <w:tab w:val="left" w:pos="4560"/>
        </w:tabs>
        <w:jc w:val="both"/>
        <w:rPr>
          <w:rFonts w:ascii="ISOCPEUR" w:hAnsi="ISOCPEUR"/>
          <w:sz w:val="28"/>
          <w:szCs w:val="28"/>
        </w:rPr>
      </w:pPr>
    </w:p>
    <w:p w14:paraId="4FB3BDA1" w14:textId="77777777" w:rsidR="00607040" w:rsidRPr="00AF08A4" w:rsidRDefault="00607040" w:rsidP="00607040">
      <w:pPr>
        <w:tabs>
          <w:tab w:val="left" w:pos="360"/>
          <w:tab w:val="left" w:pos="4560"/>
        </w:tabs>
        <w:jc w:val="both"/>
        <w:rPr>
          <w:rFonts w:ascii="ISOCPEUR" w:hAnsi="ISOCPEUR"/>
          <w:sz w:val="28"/>
          <w:szCs w:val="28"/>
        </w:rPr>
      </w:pPr>
    </w:p>
    <w:p w14:paraId="3D7EB336" w14:textId="77777777" w:rsidR="00607040" w:rsidRPr="00AF08A4" w:rsidRDefault="00607040" w:rsidP="00607040">
      <w:pPr>
        <w:tabs>
          <w:tab w:val="left" w:pos="360"/>
          <w:tab w:val="left" w:pos="4560"/>
        </w:tabs>
        <w:jc w:val="both"/>
        <w:rPr>
          <w:rFonts w:ascii="ISOCPEUR" w:hAnsi="ISOCPEUR"/>
          <w:sz w:val="28"/>
          <w:szCs w:val="28"/>
        </w:rPr>
      </w:pPr>
    </w:p>
    <w:p w14:paraId="40AE03C5" w14:textId="77777777" w:rsidR="00607040" w:rsidRPr="00AF08A4" w:rsidRDefault="00607040" w:rsidP="00607040">
      <w:pPr>
        <w:tabs>
          <w:tab w:val="left" w:pos="360"/>
          <w:tab w:val="left" w:pos="4560"/>
        </w:tabs>
        <w:jc w:val="both"/>
        <w:rPr>
          <w:rFonts w:ascii="ISOCPEUR" w:hAnsi="ISOCPEUR"/>
          <w:sz w:val="28"/>
          <w:szCs w:val="28"/>
        </w:rPr>
      </w:pPr>
    </w:p>
    <w:p w14:paraId="6ED37EA5" w14:textId="77777777" w:rsidR="00607040" w:rsidRPr="00AF08A4" w:rsidRDefault="00607040" w:rsidP="00607040">
      <w:pPr>
        <w:tabs>
          <w:tab w:val="left" w:pos="360"/>
          <w:tab w:val="left" w:pos="4560"/>
        </w:tabs>
        <w:jc w:val="both"/>
        <w:rPr>
          <w:rFonts w:ascii="ISOCPEUR" w:hAnsi="ISOCPEUR"/>
          <w:sz w:val="28"/>
          <w:szCs w:val="28"/>
        </w:rPr>
      </w:pPr>
    </w:p>
    <w:p w14:paraId="42AE773A" w14:textId="77777777" w:rsidR="00607040" w:rsidRPr="00AF08A4" w:rsidRDefault="00607040" w:rsidP="00607040">
      <w:pPr>
        <w:tabs>
          <w:tab w:val="left" w:pos="360"/>
          <w:tab w:val="left" w:pos="4560"/>
        </w:tabs>
        <w:jc w:val="both"/>
        <w:rPr>
          <w:rFonts w:ascii="ISOCPEUR" w:hAnsi="ISOCPEUR"/>
          <w:sz w:val="28"/>
          <w:szCs w:val="28"/>
        </w:rPr>
      </w:pPr>
    </w:p>
    <w:p w14:paraId="3A20CC81" w14:textId="77777777" w:rsidR="00607040" w:rsidRDefault="00607040" w:rsidP="00607040">
      <w:pPr>
        <w:tabs>
          <w:tab w:val="left" w:pos="360"/>
          <w:tab w:val="left" w:pos="4560"/>
        </w:tabs>
        <w:jc w:val="both"/>
        <w:rPr>
          <w:rFonts w:ascii="ISOCPEUR" w:hAnsi="ISOCPEUR"/>
          <w:sz w:val="28"/>
          <w:szCs w:val="28"/>
        </w:rPr>
      </w:pPr>
    </w:p>
    <w:p w14:paraId="678CA5B7" w14:textId="1817859B" w:rsidR="008625CF" w:rsidRPr="00607040" w:rsidRDefault="005B51FA" w:rsidP="00607040">
      <w:pPr>
        <w:tabs>
          <w:tab w:val="left" w:pos="360"/>
          <w:tab w:val="left" w:pos="4560"/>
        </w:tabs>
        <w:jc w:val="center"/>
        <w:rPr>
          <w:sz w:val="20"/>
          <w:szCs w:val="20"/>
        </w:rPr>
      </w:pPr>
      <w:r>
        <w:rPr>
          <w:sz w:val="20"/>
          <w:szCs w:val="20"/>
        </w:rPr>
        <w:t>Marzec</w:t>
      </w:r>
      <w:r w:rsidR="00607040" w:rsidRPr="00ED220C">
        <w:rPr>
          <w:sz w:val="20"/>
          <w:szCs w:val="20"/>
        </w:rPr>
        <w:t xml:space="preserve"> 202</w:t>
      </w:r>
      <w:r w:rsidR="00AE39AF">
        <w:rPr>
          <w:sz w:val="20"/>
          <w:szCs w:val="20"/>
        </w:rPr>
        <w:t>6</w:t>
      </w:r>
      <w:r w:rsidR="00607040" w:rsidRPr="00ED220C">
        <w:rPr>
          <w:sz w:val="20"/>
          <w:szCs w:val="20"/>
        </w:rPr>
        <w:t xml:space="preserve"> r.</w:t>
      </w:r>
      <w:r w:rsidR="008625CF">
        <w:rPr>
          <w:rFonts w:ascii="ISOCPEUR" w:hAnsi="ISOCPEUR"/>
          <w:b/>
          <w:sz w:val="40"/>
          <w:szCs w:val="40"/>
        </w:rPr>
        <w:br w:type="page"/>
      </w:r>
    </w:p>
    <w:p w14:paraId="19BE4269" w14:textId="77777777" w:rsidR="008625CF" w:rsidRDefault="008625CF" w:rsidP="008625CF">
      <w:pPr>
        <w:pStyle w:val="Nagwek1"/>
        <w:tabs>
          <w:tab w:val="left" w:pos="7920"/>
        </w:tabs>
        <w:spacing w:line="360" w:lineRule="auto"/>
        <w:rPr>
          <w:rFonts w:ascii="Arial" w:hAnsi="Arial"/>
          <w:caps w:val="0"/>
          <w:sz w:val="22"/>
          <w:szCs w:val="22"/>
        </w:rPr>
      </w:pPr>
      <w:bookmarkStart w:id="0" w:name="_Toc115743163"/>
    </w:p>
    <w:p w14:paraId="33068352" w14:textId="77777777" w:rsidR="008625CF" w:rsidRPr="00B60056" w:rsidRDefault="008625CF" w:rsidP="008625CF"/>
    <w:p w14:paraId="1BE8BE14" w14:textId="77777777" w:rsidR="008625CF" w:rsidRPr="00B60056" w:rsidRDefault="008625CF" w:rsidP="008625CF">
      <w:pPr>
        <w:pStyle w:val="Nagwek1"/>
        <w:tabs>
          <w:tab w:val="left" w:pos="7920"/>
        </w:tabs>
        <w:spacing w:line="360" w:lineRule="auto"/>
        <w:rPr>
          <w:caps w:val="0"/>
          <w:sz w:val="24"/>
          <w:szCs w:val="24"/>
          <w:u w:val="single"/>
        </w:rPr>
      </w:pPr>
      <w:r w:rsidRPr="00B60056">
        <w:rPr>
          <w:caps w:val="0"/>
          <w:sz w:val="24"/>
          <w:szCs w:val="24"/>
          <w:u w:val="single"/>
        </w:rPr>
        <w:t>SPIS TREŚCI:</w:t>
      </w:r>
    </w:p>
    <w:p w14:paraId="4AD0BE36" w14:textId="77777777" w:rsidR="008625CF" w:rsidRPr="00B60056" w:rsidRDefault="00243DA3" w:rsidP="008625CF">
      <w:pPr>
        <w:pStyle w:val="Nagwek1"/>
        <w:tabs>
          <w:tab w:val="left" w:pos="7920"/>
        </w:tabs>
        <w:spacing w:line="360" w:lineRule="auto"/>
        <w:rPr>
          <w:b w:val="0"/>
          <w:caps w:val="0"/>
          <w:sz w:val="24"/>
          <w:szCs w:val="24"/>
        </w:rPr>
      </w:pPr>
      <w:r w:rsidRPr="00B60056">
        <w:rPr>
          <w:b w:val="0"/>
          <w:caps w:val="0"/>
          <w:sz w:val="24"/>
          <w:szCs w:val="24"/>
        </w:rPr>
        <w:t>I</w:t>
      </w:r>
      <w:r w:rsidR="008625CF" w:rsidRPr="00B60056">
        <w:rPr>
          <w:b w:val="0"/>
          <w:caps w:val="0"/>
          <w:sz w:val="24"/>
          <w:szCs w:val="24"/>
        </w:rPr>
        <w:t>.</w:t>
      </w:r>
      <w:r w:rsidR="008C69A7" w:rsidRPr="00B60056">
        <w:rPr>
          <w:b w:val="0"/>
          <w:caps w:val="0"/>
          <w:sz w:val="24"/>
          <w:szCs w:val="24"/>
        </w:rPr>
        <w:t xml:space="preserve">     F</w:t>
      </w:r>
      <w:r w:rsidRPr="00B60056">
        <w:rPr>
          <w:b w:val="0"/>
          <w:caps w:val="0"/>
          <w:sz w:val="24"/>
          <w:szCs w:val="24"/>
        </w:rPr>
        <w:t>REZOWANIE NAWIERZCHNI ASFALTOWYCH</w:t>
      </w:r>
      <w:bookmarkStart w:id="1" w:name="_Toc115743165"/>
      <w:bookmarkEnd w:id="0"/>
    </w:p>
    <w:p w14:paraId="451DF941" w14:textId="77777777" w:rsidR="008625CF" w:rsidRPr="00B60056" w:rsidRDefault="008625CF" w:rsidP="008625CF">
      <w:pPr>
        <w:pStyle w:val="Nagwek1"/>
        <w:tabs>
          <w:tab w:val="left" w:pos="7920"/>
        </w:tabs>
        <w:spacing w:line="360" w:lineRule="auto"/>
        <w:rPr>
          <w:b w:val="0"/>
          <w:caps w:val="0"/>
          <w:sz w:val="24"/>
          <w:szCs w:val="24"/>
        </w:rPr>
      </w:pPr>
      <w:r w:rsidRPr="00B60056">
        <w:rPr>
          <w:b w:val="0"/>
          <w:caps w:val="0"/>
          <w:sz w:val="24"/>
          <w:szCs w:val="24"/>
        </w:rPr>
        <w:t xml:space="preserve">II. </w:t>
      </w:r>
      <w:r w:rsidR="008C69A7" w:rsidRPr="00B60056">
        <w:rPr>
          <w:b w:val="0"/>
          <w:caps w:val="0"/>
          <w:sz w:val="24"/>
          <w:szCs w:val="24"/>
        </w:rPr>
        <w:t xml:space="preserve">   </w:t>
      </w:r>
      <w:r w:rsidR="00243DA3" w:rsidRPr="00B60056">
        <w:rPr>
          <w:b w:val="0"/>
          <w:caps w:val="0"/>
          <w:sz w:val="24"/>
          <w:szCs w:val="24"/>
        </w:rPr>
        <w:t>OCZYSZCZENIE I SKROPIENIE WARSTW KONSTRUKCYJNYCH</w:t>
      </w:r>
      <w:bookmarkEnd w:id="1"/>
    </w:p>
    <w:p w14:paraId="29F01213" w14:textId="77777777" w:rsidR="008625CF" w:rsidRPr="00B60056" w:rsidRDefault="008625CF" w:rsidP="008625CF">
      <w:pPr>
        <w:pStyle w:val="Nagwek1"/>
        <w:tabs>
          <w:tab w:val="left" w:pos="7920"/>
        </w:tabs>
        <w:spacing w:line="360" w:lineRule="auto"/>
        <w:rPr>
          <w:b w:val="0"/>
          <w:caps w:val="0"/>
          <w:sz w:val="24"/>
          <w:szCs w:val="24"/>
        </w:rPr>
      </w:pPr>
      <w:r w:rsidRPr="00B60056">
        <w:rPr>
          <w:b w:val="0"/>
          <w:caps w:val="0"/>
          <w:sz w:val="24"/>
          <w:szCs w:val="24"/>
        </w:rPr>
        <w:t xml:space="preserve">III. </w:t>
      </w:r>
      <w:r w:rsidR="008C69A7" w:rsidRPr="00B60056">
        <w:rPr>
          <w:b w:val="0"/>
          <w:caps w:val="0"/>
          <w:sz w:val="24"/>
          <w:szCs w:val="24"/>
        </w:rPr>
        <w:t xml:space="preserve">  </w:t>
      </w:r>
      <w:r w:rsidR="00946FDB" w:rsidRPr="00B60056">
        <w:rPr>
          <w:b w:val="0"/>
          <w:caps w:val="0"/>
          <w:sz w:val="24"/>
          <w:szCs w:val="24"/>
        </w:rPr>
        <w:t>PRZESTAWIENIE KRAWĘŻNIKÓW</w:t>
      </w:r>
      <w:bookmarkStart w:id="2" w:name="_Toc115743164"/>
    </w:p>
    <w:bookmarkEnd w:id="2"/>
    <w:p w14:paraId="59ACFDC0" w14:textId="43DD9021" w:rsidR="008625CF" w:rsidRPr="00B60056" w:rsidRDefault="006831E7" w:rsidP="008625CF">
      <w:pPr>
        <w:pStyle w:val="Nagwek1"/>
        <w:tabs>
          <w:tab w:val="left" w:pos="6600"/>
          <w:tab w:val="left" w:pos="7920"/>
        </w:tabs>
        <w:spacing w:line="360" w:lineRule="auto"/>
        <w:rPr>
          <w:b w:val="0"/>
          <w:sz w:val="24"/>
          <w:szCs w:val="24"/>
        </w:rPr>
      </w:pPr>
      <w:r>
        <w:rPr>
          <w:b w:val="0"/>
          <w:sz w:val="24"/>
          <w:szCs w:val="24"/>
        </w:rPr>
        <w:t>I</w:t>
      </w:r>
      <w:r w:rsidR="008625CF" w:rsidRPr="00B60056">
        <w:rPr>
          <w:b w:val="0"/>
          <w:caps w:val="0"/>
          <w:sz w:val="24"/>
          <w:szCs w:val="24"/>
        </w:rPr>
        <w:t xml:space="preserve">V. </w:t>
      </w:r>
      <w:r w:rsidR="008C69A7" w:rsidRPr="00B60056">
        <w:rPr>
          <w:b w:val="0"/>
          <w:caps w:val="0"/>
          <w:sz w:val="24"/>
          <w:szCs w:val="24"/>
        </w:rPr>
        <w:t xml:space="preserve">  </w:t>
      </w:r>
      <w:r w:rsidR="007B24EB" w:rsidRPr="00B60056">
        <w:rPr>
          <w:b w:val="0"/>
          <w:sz w:val="24"/>
          <w:szCs w:val="24"/>
        </w:rPr>
        <w:t>REMONT CZĄSTKOWY NAWIERZCHNI Z BETONOWEJ KOSTKI BRUKOWEJ</w:t>
      </w:r>
    </w:p>
    <w:p w14:paraId="5C8F9912" w14:textId="25EF093F" w:rsidR="008625CF" w:rsidRPr="00B60056" w:rsidRDefault="008625CF" w:rsidP="008625CF">
      <w:pPr>
        <w:pStyle w:val="Nagwek1"/>
        <w:tabs>
          <w:tab w:val="left" w:pos="7920"/>
        </w:tabs>
        <w:spacing w:line="360" w:lineRule="auto"/>
        <w:ind w:left="360" w:hanging="360"/>
        <w:rPr>
          <w:b w:val="0"/>
          <w:caps w:val="0"/>
          <w:sz w:val="24"/>
          <w:szCs w:val="24"/>
        </w:rPr>
      </w:pPr>
      <w:r w:rsidRPr="00B60056">
        <w:rPr>
          <w:b w:val="0"/>
          <w:caps w:val="0"/>
          <w:sz w:val="24"/>
          <w:szCs w:val="24"/>
        </w:rPr>
        <w:t xml:space="preserve">V. </w:t>
      </w:r>
      <w:r w:rsidR="008C69A7" w:rsidRPr="00B60056">
        <w:rPr>
          <w:b w:val="0"/>
          <w:caps w:val="0"/>
          <w:sz w:val="24"/>
          <w:szCs w:val="24"/>
        </w:rPr>
        <w:t xml:space="preserve"> </w:t>
      </w:r>
      <w:r w:rsidR="007B24EB" w:rsidRPr="00B60056">
        <w:rPr>
          <w:b w:val="0"/>
          <w:caps w:val="0"/>
          <w:sz w:val="24"/>
          <w:szCs w:val="24"/>
        </w:rPr>
        <w:t>PLANTOWANIE POBOCZY</w:t>
      </w:r>
    </w:p>
    <w:p w14:paraId="0BF03E14" w14:textId="5E4285C2" w:rsidR="008625CF" w:rsidRPr="00B60056" w:rsidRDefault="008625CF" w:rsidP="008625CF">
      <w:pPr>
        <w:pStyle w:val="Nagwek1"/>
        <w:tabs>
          <w:tab w:val="left" w:pos="7920"/>
        </w:tabs>
        <w:spacing w:line="360" w:lineRule="auto"/>
        <w:rPr>
          <w:b w:val="0"/>
          <w:sz w:val="24"/>
          <w:szCs w:val="24"/>
        </w:rPr>
      </w:pPr>
      <w:r w:rsidRPr="00B60056">
        <w:rPr>
          <w:b w:val="0"/>
          <w:sz w:val="24"/>
          <w:szCs w:val="24"/>
        </w:rPr>
        <w:t xml:space="preserve">VI. </w:t>
      </w:r>
      <w:r w:rsidR="007B24EB" w:rsidRPr="00B60056">
        <w:rPr>
          <w:b w:val="0"/>
          <w:sz w:val="24"/>
          <w:szCs w:val="24"/>
        </w:rPr>
        <w:t xml:space="preserve">UMOCNIENIE SKARP I POBOCZY </w:t>
      </w:r>
      <w:r w:rsidR="00192DCD" w:rsidRPr="00B60056">
        <w:rPr>
          <w:b w:val="0"/>
          <w:sz w:val="24"/>
          <w:szCs w:val="24"/>
        </w:rPr>
        <w:t>-</w:t>
      </w:r>
      <w:r w:rsidR="007B24EB" w:rsidRPr="00B60056">
        <w:rPr>
          <w:b w:val="0"/>
          <w:sz w:val="24"/>
          <w:szCs w:val="24"/>
        </w:rPr>
        <w:t xml:space="preserve"> HUMUSOWANIE I OBSIANIE TRAWĄ</w:t>
      </w:r>
    </w:p>
    <w:p w14:paraId="1A8A4662" w14:textId="77777777" w:rsidR="008625CF" w:rsidRPr="00E74BF3" w:rsidRDefault="008625CF" w:rsidP="008625CF">
      <w:pPr>
        <w:overflowPunct w:val="0"/>
        <w:autoSpaceDE w:val="0"/>
        <w:autoSpaceDN w:val="0"/>
        <w:adjustRightInd w:val="0"/>
        <w:jc w:val="center"/>
        <w:rPr>
          <w:rFonts w:ascii="Arial" w:hAnsi="Arial"/>
          <w:sz w:val="22"/>
          <w:szCs w:val="22"/>
        </w:rPr>
      </w:pPr>
      <w:r w:rsidRPr="00E74BF3">
        <w:rPr>
          <w:rFonts w:ascii="Arial" w:hAnsi="Arial"/>
          <w:sz w:val="22"/>
          <w:szCs w:val="22"/>
        </w:rPr>
        <w:t> </w:t>
      </w:r>
    </w:p>
    <w:p w14:paraId="45BACB28" w14:textId="77777777" w:rsidR="008625CF" w:rsidRPr="009927B4" w:rsidRDefault="008625CF" w:rsidP="008625CF">
      <w:pPr>
        <w:overflowPunct w:val="0"/>
        <w:autoSpaceDE w:val="0"/>
        <w:autoSpaceDN w:val="0"/>
        <w:adjustRightInd w:val="0"/>
        <w:rPr>
          <w:b/>
          <w:sz w:val="22"/>
          <w:szCs w:val="22"/>
        </w:rPr>
      </w:pPr>
    </w:p>
    <w:p w14:paraId="2A10A828" w14:textId="77777777" w:rsidR="00243DA3" w:rsidRDefault="00243DA3">
      <w:pPr>
        <w:sectPr w:rsidR="00243DA3" w:rsidSect="00215F26">
          <w:pgSz w:w="11906" w:h="16838"/>
          <w:pgMar w:top="1417" w:right="1417" w:bottom="1417" w:left="1417" w:header="708" w:footer="708" w:gutter="0"/>
          <w:cols w:space="708"/>
          <w:docGrid w:linePitch="360"/>
        </w:sectPr>
      </w:pPr>
    </w:p>
    <w:p w14:paraId="5C0FCC37" w14:textId="77777777" w:rsidR="00243DA3" w:rsidRDefault="00243DA3" w:rsidP="00243DA3">
      <w:pPr>
        <w:jc w:val="center"/>
        <w:rPr>
          <w:sz w:val="28"/>
        </w:rPr>
      </w:pPr>
    </w:p>
    <w:p w14:paraId="651A30F8" w14:textId="77777777" w:rsidR="00243DA3" w:rsidRDefault="00243DA3" w:rsidP="00243DA3">
      <w:pPr>
        <w:jc w:val="center"/>
        <w:rPr>
          <w:sz w:val="28"/>
        </w:rPr>
      </w:pPr>
    </w:p>
    <w:p w14:paraId="38D595E0" w14:textId="77777777" w:rsidR="00243DA3" w:rsidRDefault="00243DA3" w:rsidP="00243DA3">
      <w:pPr>
        <w:jc w:val="center"/>
        <w:rPr>
          <w:sz w:val="28"/>
        </w:rPr>
      </w:pPr>
    </w:p>
    <w:p w14:paraId="74E38EE9" w14:textId="77777777" w:rsidR="00243DA3" w:rsidRDefault="00243DA3" w:rsidP="00243DA3">
      <w:pPr>
        <w:jc w:val="center"/>
        <w:rPr>
          <w:sz w:val="28"/>
        </w:rPr>
      </w:pPr>
    </w:p>
    <w:p w14:paraId="58EE66FF" w14:textId="77777777" w:rsidR="00243DA3" w:rsidRDefault="00243DA3" w:rsidP="00243DA3">
      <w:pPr>
        <w:jc w:val="center"/>
        <w:rPr>
          <w:sz w:val="28"/>
        </w:rPr>
      </w:pPr>
    </w:p>
    <w:p w14:paraId="4CF22345" w14:textId="77777777" w:rsidR="00CD29C6" w:rsidRDefault="00CD29C6" w:rsidP="00243DA3">
      <w:pPr>
        <w:jc w:val="center"/>
        <w:rPr>
          <w:sz w:val="28"/>
        </w:rPr>
      </w:pPr>
    </w:p>
    <w:p w14:paraId="003FF7B8" w14:textId="77777777" w:rsidR="00CD29C6" w:rsidRDefault="00CD29C6" w:rsidP="00243DA3">
      <w:pPr>
        <w:jc w:val="center"/>
        <w:rPr>
          <w:sz w:val="28"/>
        </w:rPr>
      </w:pPr>
    </w:p>
    <w:p w14:paraId="310F05AB" w14:textId="77777777" w:rsidR="00CD29C6" w:rsidRDefault="00CD29C6" w:rsidP="00243DA3">
      <w:pPr>
        <w:jc w:val="center"/>
        <w:rPr>
          <w:sz w:val="28"/>
        </w:rPr>
      </w:pPr>
    </w:p>
    <w:p w14:paraId="285930F7" w14:textId="77777777" w:rsidR="00CD29C6" w:rsidRDefault="00CD29C6" w:rsidP="00243DA3">
      <w:pPr>
        <w:jc w:val="center"/>
        <w:rPr>
          <w:sz w:val="28"/>
        </w:rPr>
      </w:pPr>
    </w:p>
    <w:p w14:paraId="00B82C4E" w14:textId="77777777" w:rsidR="00243DA3" w:rsidRDefault="00243DA3" w:rsidP="00243DA3">
      <w:pPr>
        <w:jc w:val="center"/>
        <w:rPr>
          <w:sz w:val="28"/>
        </w:rPr>
      </w:pPr>
    </w:p>
    <w:p w14:paraId="34886522" w14:textId="77777777" w:rsidR="00243DA3" w:rsidRDefault="00243DA3" w:rsidP="00243DA3">
      <w:pPr>
        <w:jc w:val="center"/>
        <w:rPr>
          <w:sz w:val="28"/>
        </w:rPr>
      </w:pPr>
    </w:p>
    <w:p w14:paraId="6F9C970D" w14:textId="77777777" w:rsidR="00243DA3" w:rsidRDefault="00243DA3" w:rsidP="00243DA3">
      <w:pPr>
        <w:jc w:val="center"/>
        <w:rPr>
          <w:sz w:val="28"/>
        </w:rPr>
      </w:pPr>
    </w:p>
    <w:p w14:paraId="655BC0EC" w14:textId="77777777" w:rsidR="00243DA3" w:rsidRPr="001F1819" w:rsidRDefault="00243DA3" w:rsidP="00243DA3">
      <w:pPr>
        <w:jc w:val="center"/>
        <w:rPr>
          <w:b/>
          <w:sz w:val="28"/>
        </w:rPr>
      </w:pPr>
      <w:r w:rsidRPr="001F1819">
        <w:rPr>
          <w:b/>
          <w:sz w:val="28"/>
        </w:rPr>
        <w:t>SZCZEGÓŁOWA SPECYFIKACJA TECHNICZNA</w:t>
      </w:r>
    </w:p>
    <w:p w14:paraId="0C051540" w14:textId="77777777" w:rsidR="00243DA3" w:rsidRDefault="00243DA3" w:rsidP="00243DA3">
      <w:pPr>
        <w:jc w:val="center"/>
        <w:rPr>
          <w:b/>
          <w:sz w:val="28"/>
        </w:rPr>
      </w:pPr>
    </w:p>
    <w:p w14:paraId="3A0CE0DD" w14:textId="77777777" w:rsidR="00CD29C6" w:rsidRDefault="00CD29C6" w:rsidP="00243DA3">
      <w:pPr>
        <w:jc w:val="center"/>
        <w:rPr>
          <w:b/>
          <w:sz w:val="28"/>
        </w:rPr>
      </w:pPr>
    </w:p>
    <w:p w14:paraId="1B1B42FF" w14:textId="77777777" w:rsidR="00CD29C6" w:rsidRDefault="00CD29C6" w:rsidP="00243DA3">
      <w:pPr>
        <w:jc w:val="center"/>
        <w:rPr>
          <w:b/>
          <w:sz w:val="28"/>
        </w:rPr>
      </w:pPr>
    </w:p>
    <w:p w14:paraId="7FE5F9C3" w14:textId="77777777" w:rsidR="00243DA3" w:rsidRDefault="00243DA3" w:rsidP="00243DA3">
      <w:pPr>
        <w:jc w:val="center"/>
        <w:rPr>
          <w:b/>
          <w:sz w:val="27"/>
        </w:rPr>
      </w:pPr>
    </w:p>
    <w:p w14:paraId="34ABB8D5" w14:textId="77777777" w:rsidR="00243DA3" w:rsidRDefault="00243DA3" w:rsidP="00243DA3">
      <w:pPr>
        <w:jc w:val="center"/>
        <w:rPr>
          <w:b/>
          <w:sz w:val="28"/>
        </w:rPr>
      </w:pPr>
      <w:r>
        <w:rPr>
          <w:b/>
          <w:sz w:val="28"/>
        </w:rPr>
        <w:t>FREZOWANIE NAWIERZCHNI ASFALTOWYCH</w:t>
      </w:r>
    </w:p>
    <w:p w14:paraId="3ADE9B1F" w14:textId="77777777" w:rsidR="00243DA3" w:rsidRDefault="00243DA3" w:rsidP="00243DA3">
      <w:pPr>
        <w:jc w:val="center"/>
        <w:rPr>
          <w:b/>
          <w:sz w:val="28"/>
        </w:rPr>
      </w:pPr>
    </w:p>
    <w:p w14:paraId="08F1C2A4" w14:textId="77777777" w:rsidR="00243DA3" w:rsidRDefault="00243DA3">
      <w:pPr>
        <w:ind w:left="284" w:hanging="284"/>
        <w:jc w:val="both"/>
        <w:rPr>
          <w:b/>
          <w:sz w:val="28"/>
        </w:rPr>
      </w:pPr>
      <w:r>
        <w:rPr>
          <w:b/>
          <w:sz w:val="28"/>
        </w:rPr>
        <w:br w:type="page"/>
      </w:r>
    </w:p>
    <w:p w14:paraId="3DC4C0E8" w14:textId="4954CB40" w:rsidR="00243DA3" w:rsidRPr="00B60056" w:rsidRDefault="00E41A3E" w:rsidP="00B60056">
      <w:pPr>
        <w:widowControl w:val="0"/>
        <w:autoSpaceDE w:val="0"/>
        <w:autoSpaceDN w:val="0"/>
        <w:adjustRightInd w:val="0"/>
        <w:spacing w:line="276" w:lineRule="auto"/>
        <w:ind w:right="45"/>
        <w:rPr>
          <w:sz w:val="20"/>
          <w:szCs w:val="20"/>
        </w:rPr>
      </w:pPr>
      <w:r w:rsidRPr="00B60056">
        <w:rPr>
          <w:noProof/>
          <w:sz w:val="20"/>
          <w:szCs w:val="20"/>
        </w:rPr>
        <w:lastRenderedPageBreak/>
        <mc:AlternateContent>
          <mc:Choice Requires="wps">
            <w:drawing>
              <wp:anchor distT="0" distB="0" distL="114300" distR="114300" simplePos="0" relativeHeight="251657728" behindDoc="1" locked="0" layoutInCell="1" allowOverlap="1" wp14:anchorId="4921C5E3" wp14:editId="525606EE">
                <wp:simplePos x="0" y="0"/>
                <wp:positionH relativeFrom="page">
                  <wp:posOffset>1394460</wp:posOffset>
                </wp:positionH>
                <wp:positionV relativeFrom="page">
                  <wp:posOffset>10088245</wp:posOffset>
                </wp:positionV>
                <wp:extent cx="5622290" cy="8255"/>
                <wp:effectExtent l="13335" t="10795" r="3175" b="9525"/>
                <wp:wrapNone/>
                <wp:docPr id="113210245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2290" cy="8255"/>
                        </a:xfrm>
                        <a:custGeom>
                          <a:avLst/>
                          <a:gdLst>
                            <a:gd name="T0" fmla="*/ 0 w 8854"/>
                            <a:gd name="T1" fmla="*/ 0 h 13"/>
                            <a:gd name="T2" fmla="*/ 0 w 8854"/>
                            <a:gd name="T3" fmla="*/ 13 h 13"/>
                            <a:gd name="T4" fmla="*/ 8840 w 8854"/>
                            <a:gd name="T5" fmla="*/ 13 h 13"/>
                            <a:gd name="T6" fmla="*/ 8840 w 8854"/>
                            <a:gd name="T7" fmla="*/ 0 h 13"/>
                            <a:gd name="T8" fmla="*/ 0 w 8854"/>
                            <a:gd name="T9" fmla="*/ 0 h 13"/>
                          </a:gdLst>
                          <a:ahLst/>
                          <a:cxnLst>
                            <a:cxn ang="0">
                              <a:pos x="T0" y="T1"/>
                            </a:cxn>
                            <a:cxn ang="0">
                              <a:pos x="T2" y="T3"/>
                            </a:cxn>
                            <a:cxn ang="0">
                              <a:pos x="T4" y="T5"/>
                            </a:cxn>
                            <a:cxn ang="0">
                              <a:pos x="T6" y="T7"/>
                            </a:cxn>
                            <a:cxn ang="0">
                              <a:pos x="T8" y="T9"/>
                            </a:cxn>
                          </a:cxnLst>
                          <a:rect l="0" t="0" r="r" b="b"/>
                          <a:pathLst>
                            <a:path w="8854"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6D90E" id="Freeform 2" o:spid="_x0000_s1026" style="position:absolute;margin-left:109.8pt;margin-top:794.35pt;width:442.7pt;height:.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" path="m,l,13r8840,l8840,,,xe" fillcolor="black">
                <v:path o:connecttype="custom" o:connectlocs="0,0;0,8255;5613400,8255;5613400,0;0,0" o:connectangles="0,0,0,0,0"/>
                <w10:wrap anchorx="page" anchory="page"/>
              </v:shape>
            </w:pict>
          </mc:Fallback>
        </mc:AlternateContent>
      </w:r>
      <w:r w:rsidR="00243DA3" w:rsidRPr="00B60056">
        <w:rPr>
          <w:b/>
          <w:bCs/>
          <w:sz w:val="20"/>
          <w:szCs w:val="20"/>
        </w:rPr>
        <w:t xml:space="preserve">1.  </w:t>
      </w:r>
      <w:r w:rsidR="00243DA3" w:rsidRPr="00B60056">
        <w:rPr>
          <w:sz w:val="20"/>
          <w:szCs w:val="20"/>
        </w:rPr>
        <w:tab/>
      </w:r>
      <w:r w:rsidR="00243DA3" w:rsidRPr="00B60056">
        <w:rPr>
          <w:b/>
          <w:bCs/>
          <w:sz w:val="20"/>
          <w:szCs w:val="20"/>
        </w:rPr>
        <w:t>WSTĘP</w:t>
      </w:r>
    </w:p>
    <w:p w14:paraId="40294804"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1.1.  </w:t>
      </w:r>
      <w:r w:rsidRPr="00B60056">
        <w:rPr>
          <w:sz w:val="20"/>
          <w:szCs w:val="20"/>
        </w:rPr>
        <w:tab/>
      </w:r>
      <w:r w:rsidRPr="00B60056">
        <w:rPr>
          <w:b/>
          <w:bCs/>
          <w:sz w:val="20"/>
          <w:szCs w:val="20"/>
        </w:rPr>
        <w:t>Przedmiot SST</w:t>
      </w:r>
    </w:p>
    <w:p w14:paraId="0ABCA317" w14:textId="1B129400" w:rsidR="00243DA3" w:rsidRPr="009312E9"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Przedmiotem n/n Szczegółowej Specyfikacji Technicznej są wymagania dotyczące wykonania i odbioru robót związanych z frezowaniem nawierzchni bitumicznej na  zimno w ramach </w:t>
      </w:r>
      <w:bookmarkStart w:id="3" w:name="_Hlk207717306"/>
      <w:r w:rsidR="009312E9">
        <w:rPr>
          <w:sz w:val="20"/>
          <w:szCs w:val="20"/>
        </w:rPr>
        <w:t>zadania pod nazwą</w:t>
      </w:r>
      <w:r w:rsidR="009312E9" w:rsidRPr="009312E9">
        <w:rPr>
          <w:b/>
          <w:bCs/>
          <w:sz w:val="20"/>
          <w:szCs w:val="20"/>
        </w:rPr>
        <w:t>: Odnowa nawierzchni bitumicznych – nakładek asfaltobetonowych w Gminie Siewierz</w:t>
      </w:r>
      <w:r w:rsidR="009312E9">
        <w:rPr>
          <w:sz w:val="20"/>
          <w:szCs w:val="20"/>
        </w:rPr>
        <w:t>.</w:t>
      </w:r>
      <w:bookmarkEnd w:id="3"/>
    </w:p>
    <w:p w14:paraId="01C95079"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1.2.  </w:t>
      </w:r>
      <w:r w:rsidRPr="00B60056">
        <w:rPr>
          <w:sz w:val="20"/>
          <w:szCs w:val="20"/>
        </w:rPr>
        <w:tab/>
      </w:r>
      <w:r w:rsidRPr="00B60056">
        <w:rPr>
          <w:b/>
          <w:bCs/>
          <w:sz w:val="20"/>
          <w:szCs w:val="20"/>
        </w:rPr>
        <w:t>Zakres stosowania SST</w:t>
      </w:r>
    </w:p>
    <w:p w14:paraId="2320DE64" w14:textId="3B3CEF4C"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Szczegółowa Specyfikacja Techniczna jest stosowana jako dokument przetargowy i kontraktowy przy zlecaniu i realizacji robót wymienionych w pkt. 1.1.</w:t>
      </w:r>
    </w:p>
    <w:p w14:paraId="3F00712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1.3.  </w:t>
      </w:r>
      <w:r w:rsidRPr="00B60056">
        <w:rPr>
          <w:sz w:val="20"/>
          <w:szCs w:val="20"/>
        </w:rPr>
        <w:tab/>
      </w:r>
      <w:r w:rsidRPr="00B60056">
        <w:rPr>
          <w:b/>
          <w:bCs/>
          <w:sz w:val="20"/>
          <w:szCs w:val="20"/>
        </w:rPr>
        <w:t>Zakres robót objętych SST</w:t>
      </w:r>
    </w:p>
    <w:p w14:paraId="0F01D94F"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Ustalenia zawarte w n/n Szczegółowej Specyfikacji Technicznej dotyczą frezowania istniejącej nawierzchni bitumicznej przed wykonaniem nowych warstw nawierzchni i obejmują frezowanie istniejącej nawierzchni, przy grubości frezowania do 7 cm</w:t>
      </w:r>
    </w:p>
    <w:p w14:paraId="54FA7401"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1.4.  </w:t>
      </w:r>
      <w:r w:rsidRPr="00B60056">
        <w:rPr>
          <w:sz w:val="20"/>
          <w:szCs w:val="20"/>
        </w:rPr>
        <w:tab/>
      </w:r>
      <w:r w:rsidRPr="00B60056">
        <w:rPr>
          <w:b/>
          <w:bCs/>
          <w:sz w:val="20"/>
          <w:szCs w:val="20"/>
        </w:rPr>
        <w:t>Określenia podstawowe</w:t>
      </w:r>
    </w:p>
    <w:p w14:paraId="27412F12"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i/>
          <w:iCs/>
          <w:sz w:val="20"/>
          <w:szCs w:val="20"/>
        </w:rPr>
        <w:t>1.4.1.  Frezowanie nawierzchni bitumicznej na zimno</w:t>
      </w:r>
      <w:r w:rsidRPr="00B60056">
        <w:rPr>
          <w:sz w:val="20"/>
          <w:szCs w:val="20"/>
        </w:rPr>
        <w:t xml:space="preserve"> - czynność techniczna, mająca na celu poprawienie równości poprzecznej i podłużnej jezdni lub usunięcia warstwy nawierzchni. </w:t>
      </w:r>
    </w:p>
    <w:p w14:paraId="0AB77DD0" w14:textId="2BB51372"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i/>
          <w:iCs/>
          <w:sz w:val="20"/>
          <w:szCs w:val="20"/>
        </w:rPr>
        <w:t>1.4.2.  Destrukt</w:t>
      </w:r>
      <w:r w:rsidRPr="00B60056">
        <w:rPr>
          <w:sz w:val="20"/>
          <w:szCs w:val="20"/>
        </w:rPr>
        <w:t xml:space="preserve"> - materiał mineralno-bitumiczny, rozkruszony do postaci okruchów związanych lepiszczem bitumicznym, powstały w wyniku frezowania warstwy lub warstw nawierzchni drogowej w temperaturze otoczenia.</w:t>
      </w:r>
    </w:p>
    <w:p w14:paraId="3C6257D9" w14:textId="5CB7D846"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Pozostałe określenia podstawowe są zgodne z obowiązującymi, odpowiednimi polskimi normami i definicjami podanymi w SST D.00.00.00 “Wymagania ogólne”.</w:t>
      </w:r>
    </w:p>
    <w:p w14:paraId="23D0FE05"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1.5.  </w:t>
      </w:r>
      <w:r w:rsidRPr="00B60056">
        <w:rPr>
          <w:sz w:val="20"/>
          <w:szCs w:val="20"/>
        </w:rPr>
        <w:tab/>
      </w:r>
      <w:r w:rsidRPr="00B60056">
        <w:rPr>
          <w:b/>
          <w:bCs/>
          <w:sz w:val="20"/>
          <w:szCs w:val="20"/>
        </w:rPr>
        <w:t>Ogólne warunki dotyczące robót</w:t>
      </w:r>
    </w:p>
    <w:p w14:paraId="23ADC5A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Wykonawca robót jest odpowiedzialny za jakość ich wykonania oraz za zgodność z obowiązującymi normami, SST i poleceniami Inspektora Nadzoru.</w:t>
      </w:r>
    </w:p>
    <w:p w14:paraId="5C848E94"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Wymagania ogólne dotyczące Robót podano w SST D.00.00.00 “Wymagania ogólne”.  </w:t>
      </w:r>
    </w:p>
    <w:p w14:paraId="645EA7B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2.  </w:t>
      </w:r>
      <w:r w:rsidRPr="00B60056">
        <w:rPr>
          <w:sz w:val="20"/>
          <w:szCs w:val="20"/>
        </w:rPr>
        <w:tab/>
      </w:r>
      <w:r w:rsidRPr="00B60056">
        <w:rPr>
          <w:b/>
          <w:bCs/>
          <w:sz w:val="20"/>
          <w:szCs w:val="20"/>
        </w:rPr>
        <w:t>MATERIAŁY</w:t>
      </w:r>
    </w:p>
    <w:p w14:paraId="1E552386"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Nie występują.</w:t>
      </w:r>
    </w:p>
    <w:p w14:paraId="434091D0"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3.  </w:t>
      </w:r>
      <w:r w:rsidRPr="00B60056">
        <w:rPr>
          <w:sz w:val="20"/>
          <w:szCs w:val="20"/>
        </w:rPr>
        <w:tab/>
      </w:r>
      <w:r w:rsidRPr="00B60056">
        <w:rPr>
          <w:b/>
          <w:bCs/>
          <w:sz w:val="20"/>
          <w:szCs w:val="20"/>
        </w:rPr>
        <w:t>SPRZĘT</w:t>
      </w:r>
    </w:p>
    <w:p w14:paraId="1F26B301"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3.1.  </w:t>
      </w:r>
      <w:r w:rsidRPr="00B60056">
        <w:rPr>
          <w:sz w:val="20"/>
          <w:szCs w:val="20"/>
        </w:rPr>
        <w:tab/>
      </w:r>
      <w:r w:rsidRPr="00B60056">
        <w:rPr>
          <w:b/>
          <w:bCs/>
          <w:sz w:val="20"/>
          <w:szCs w:val="20"/>
        </w:rPr>
        <w:t>Wymagania ogólne dotyczące sprzętu</w:t>
      </w:r>
    </w:p>
    <w:p w14:paraId="2AADEA0F"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Wymagania ogólne dotyczące sprzętu podano w SST D.00.00.00 “Wymagania ogólne”. </w:t>
      </w:r>
    </w:p>
    <w:p w14:paraId="6CF8F9DE"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3.2.  </w:t>
      </w:r>
      <w:r w:rsidRPr="00B60056">
        <w:rPr>
          <w:sz w:val="20"/>
          <w:szCs w:val="20"/>
        </w:rPr>
        <w:tab/>
      </w:r>
      <w:r w:rsidRPr="00B60056">
        <w:rPr>
          <w:b/>
          <w:bCs/>
          <w:sz w:val="20"/>
          <w:szCs w:val="20"/>
        </w:rPr>
        <w:t>Sprzęt do frezowania</w:t>
      </w:r>
    </w:p>
    <w:p w14:paraId="2696B13C"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Należy zastosować frezarki drogowe umożliwiające frezowanie nawierzchni bitumicznej na określoną głębokość z dokładnością określoną w pkt. 5 n/n SST.</w:t>
      </w:r>
    </w:p>
    <w:p w14:paraId="7E1A20BC" w14:textId="3251DC3C"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Frezarka powinna być sterowana elektronicznie i zapewniać zachowanie wymaganej równości oraz pochyleń poprzecznych i podłużnych powierzchni po frezowaniu. Wymaganą równość określono w pkt. 5 n/n SST.</w:t>
      </w:r>
    </w:p>
    <w:p w14:paraId="4B66D99C"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Do małych robót (naprawy części jezdni) Inżynier może dopuścić frezarki sterowane mechanicznie.</w:t>
      </w:r>
    </w:p>
    <w:p w14:paraId="642DBFFB" w14:textId="0B1F7680"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Szerokość bębna frezującego powinna być dobrana zależnie od zakresu robót. Przy lokalnych naprawach szerokość bębna może być dostosowana do szerokości skrawanych elementów nawierzchni. Przy dużych robotach frezarki muszą być wyposażone w przenośnik sfrezowanego materiału, podający go na środki transportu.</w:t>
      </w:r>
    </w:p>
    <w:p w14:paraId="4A2AE15E"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Przy pracach prowadzonych w terenie zabudowanym frezarki muszą, a poza nimi - powinny być zaopatrzone w systemy odpylania. Za zgodą Inspektora Nadzoru można dopuścić frezarki bez tego systemu na drogach miejskich, przy małym zakresie robót.</w:t>
      </w:r>
    </w:p>
    <w:p w14:paraId="6A149D2D"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Wykonawca może używać tylko frezarki zaakceptowane przez Inspektora Nadzoru.  </w:t>
      </w:r>
    </w:p>
    <w:p w14:paraId="33DEB2DF"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4.  </w:t>
      </w:r>
      <w:r w:rsidRPr="00B60056">
        <w:rPr>
          <w:sz w:val="20"/>
          <w:szCs w:val="20"/>
        </w:rPr>
        <w:tab/>
      </w:r>
      <w:r w:rsidRPr="00B60056">
        <w:rPr>
          <w:b/>
          <w:bCs/>
          <w:sz w:val="20"/>
          <w:szCs w:val="20"/>
        </w:rPr>
        <w:t>TRANSPORT</w:t>
      </w:r>
    </w:p>
    <w:p w14:paraId="0180E19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4.1.  </w:t>
      </w:r>
      <w:r w:rsidRPr="00B60056">
        <w:rPr>
          <w:sz w:val="20"/>
          <w:szCs w:val="20"/>
        </w:rPr>
        <w:tab/>
      </w:r>
      <w:r w:rsidRPr="00B60056">
        <w:rPr>
          <w:b/>
          <w:bCs/>
          <w:sz w:val="20"/>
          <w:szCs w:val="20"/>
        </w:rPr>
        <w:t>Ogólne wymagania dotyczące transportu</w:t>
      </w:r>
    </w:p>
    <w:p w14:paraId="485B29C2"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Ogólne wymagania dotyczące transportu podano w SST D.00.00.00 “Wymagania ogólne”.</w:t>
      </w:r>
    </w:p>
    <w:p w14:paraId="6C5DD164"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4.2.  </w:t>
      </w:r>
      <w:r w:rsidRPr="00B60056">
        <w:rPr>
          <w:sz w:val="20"/>
          <w:szCs w:val="20"/>
        </w:rPr>
        <w:tab/>
      </w:r>
      <w:r w:rsidRPr="00B60056">
        <w:rPr>
          <w:b/>
          <w:bCs/>
          <w:sz w:val="20"/>
          <w:szCs w:val="20"/>
        </w:rPr>
        <w:t>Transport destruktu</w:t>
      </w:r>
    </w:p>
    <w:p w14:paraId="6636CD6E"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Do transportu destruktu należy stosować samochody samowyładowcze.</w:t>
      </w:r>
    </w:p>
    <w:p w14:paraId="5F73E893"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5.  </w:t>
      </w:r>
      <w:r w:rsidRPr="00B60056">
        <w:rPr>
          <w:sz w:val="20"/>
          <w:szCs w:val="20"/>
        </w:rPr>
        <w:tab/>
      </w:r>
      <w:r w:rsidRPr="00B60056">
        <w:rPr>
          <w:b/>
          <w:bCs/>
          <w:sz w:val="20"/>
          <w:szCs w:val="20"/>
        </w:rPr>
        <w:t>WYKONANIE ROBÓT</w:t>
      </w:r>
    </w:p>
    <w:p w14:paraId="7CAE33A7"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5.1.  </w:t>
      </w:r>
      <w:r w:rsidRPr="00B60056">
        <w:rPr>
          <w:sz w:val="20"/>
          <w:szCs w:val="20"/>
        </w:rPr>
        <w:tab/>
      </w:r>
      <w:r w:rsidRPr="00B60056">
        <w:rPr>
          <w:b/>
          <w:bCs/>
          <w:sz w:val="20"/>
          <w:szCs w:val="20"/>
        </w:rPr>
        <w:t>Ogólne zasady wykonywania robót</w:t>
      </w:r>
    </w:p>
    <w:p w14:paraId="42008F3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Wykonawca przedstawi Inżynierowi do akceptacji projekt organizacji i harmonogram robót, uwzględniające warunki </w:t>
      </w:r>
      <w:r w:rsidRPr="00B60056">
        <w:rPr>
          <w:sz w:val="20"/>
          <w:szCs w:val="20"/>
        </w:rPr>
        <w:lastRenderedPageBreak/>
        <w:t>w jakich wykonywane będą roboty związane z frezowaniem nawierzchni bitumicznej na zimno.</w:t>
      </w:r>
    </w:p>
    <w:p w14:paraId="2A83336F"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Ogólne zasady wykonywania Robót podano w SST D.00.00.00 “Wymagania ogólne”.</w:t>
      </w:r>
    </w:p>
    <w:p w14:paraId="0658E5DF"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5.2.  </w:t>
      </w:r>
      <w:r w:rsidRPr="00B60056">
        <w:rPr>
          <w:sz w:val="20"/>
          <w:szCs w:val="20"/>
        </w:rPr>
        <w:tab/>
      </w:r>
      <w:r w:rsidRPr="00B60056">
        <w:rPr>
          <w:b/>
          <w:bCs/>
          <w:sz w:val="20"/>
          <w:szCs w:val="20"/>
        </w:rPr>
        <w:t>Wykonanie frezowania</w:t>
      </w:r>
    </w:p>
    <w:p w14:paraId="1B774680" w14:textId="097AA944"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Frezowanie nawierzchni bitumicznej na zimno należy wykonać na powierzchniach określonych w Dokumentacji Projektowej.</w:t>
      </w:r>
    </w:p>
    <w:p w14:paraId="49D84F9A"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Do frezowania należy użyć frezarkę sterowaną elektronicznie, względem ustalonego poziomu odniesienia, zachowując spadki poprzeczne i niweletę drogi oraz równość powierzchni określoną j.n. Frezowanie nawierzchni na całej szerokości jezdni należy wykonać frezarką o szerokości bębna frezującego co najmniej 1800 mm. Nawierzchnia powinna być sfrezowana na głębokość projektowaną z dokładnością ± 5 mm.</w:t>
      </w:r>
    </w:p>
    <w:p w14:paraId="69DCD8B5" w14:textId="48D51E69"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 xml:space="preserve">Nierówności sfrezowanej powierzchni mierzone 4-metrową łatą zgodnie z BN-68/8931-04 [1], nie powinny  wynosić więcej niż 6 mm. Frezy nie powinny być nadmiernie zużyte aby powierzchnia po frezowaniu nie była zbyt chropowata. Styk sąsiednich przejść frezarki powinien być możliwie na tym samym  poziomie; dopuszczalna różnica poziomów może wynosić ± 3,0 mm. </w:t>
      </w:r>
      <w:r w:rsidRPr="00B60056">
        <w:rPr>
          <w:iCs/>
          <w:sz w:val="20"/>
          <w:szCs w:val="20"/>
        </w:rPr>
        <w:t>Przy frezowaniu poszczególnych pasów ruchu, wysoko</w:t>
      </w:r>
      <w:r w:rsidRPr="00B60056">
        <w:rPr>
          <w:sz w:val="20"/>
          <w:szCs w:val="20"/>
        </w:rPr>
        <w:t>ść</w:t>
      </w:r>
      <w:r w:rsidRPr="00B60056">
        <w:rPr>
          <w:iCs/>
          <w:sz w:val="20"/>
          <w:szCs w:val="20"/>
        </w:rPr>
        <w:t xml:space="preserve"> podłużnych pionowych krawędzi nie może przekraczać 40 mm. Dopuszcza się większy uskok niż 40 mm, ale wymaga on specjalnego oznakowania. Krawędzie poprzeczne na zakończe-nie dnia roboczego powinny być klinowo ścięte.</w:t>
      </w:r>
      <w:r w:rsidR="00B60056" w:rsidRPr="00B60056">
        <w:rPr>
          <w:sz w:val="20"/>
          <w:szCs w:val="20"/>
        </w:rPr>
        <w:t xml:space="preserve"> </w:t>
      </w:r>
      <w:r w:rsidRPr="00B60056">
        <w:rPr>
          <w:sz w:val="20"/>
          <w:szCs w:val="20"/>
        </w:rPr>
        <w:t>Po zakończeniu frezowania, powierzchnia po tej czynności powinna być oczyszczona tego samego dnia. Uzyskany destrukt należy przetransportować na miejsce wskazane przez Inspektora Nadzoru.</w:t>
      </w:r>
    </w:p>
    <w:p w14:paraId="58728A7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6.  </w:t>
      </w:r>
      <w:r w:rsidRPr="00B60056">
        <w:rPr>
          <w:sz w:val="20"/>
          <w:szCs w:val="20"/>
        </w:rPr>
        <w:tab/>
      </w:r>
      <w:r w:rsidRPr="00B60056">
        <w:rPr>
          <w:b/>
          <w:bCs/>
          <w:sz w:val="20"/>
          <w:szCs w:val="20"/>
        </w:rPr>
        <w:t>KONTROLA JAKOŚCI ROBÓT</w:t>
      </w:r>
    </w:p>
    <w:p w14:paraId="3D36FAF4"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6.1.  </w:t>
      </w:r>
      <w:r w:rsidRPr="00B60056">
        <w:rPr>
          <w:sz w:val="20"/>
          <w:szCs w:val="20"/>
        </w:rPr>
        <w:tab/>
      </w:r>
      <w:r w:rsidRPr="00B60056">
        <w:rPr>
          <w:b/>
          <w:bCs/>
          <w:sz w:val="20"/>
          <w:szCs w:val="20"/>
        </w:rPr>
        <w:t>Ogólne zasady kontroli jakości robót</w:t>
      </w:r>
    </w:p>
    <w:p w14:paraId="014648EC"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Ogólne zasady kontroli jakości robót podano w SST D.00.00.00 “Wymagania ogólne”.</w:t>
      </w:r>
    </w:p>
    <w:p w14:paraId="006836E4"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b/>
          <w:bCs/>
          <w:sz w:val="20"/>
          <w:szCs w:val="20"/>
        </w:rPr>
        <w:t xml:space="preserve">6.2.  </w:t>
      </w:r>
      <w:r w:rsidRPr="00B60056">
        <w:rPr>
          <w:sz w:val="20"/>
          <w:szCs w:val="20"/>
        </w:rPr>
        <w:tab/>
      </w:r>
      <w:r w:rsidRPr="00B60056">
        <w:rPr>
          <w:b/>
          <w:bCs/>
          <w:sz w:val="20"/>
          <w:szCs w:val="20"/>
        </w:rPr>
        <w:t>Kontrola jakości robót</w:t>
      </w:r>
    </w:p>
    <w:p w14:paraId="390E824D"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Kontrola jakości robót podczas frezowania nawierzchni na zimno powinna obejmować pomiary</w:t>
      </w:r>
    </w:p>
    <w:p w14:paraId="7CA98F28" w14:textId="77777777" w:rsidR="00243DA3" w:rsidRPr="00B60056" w:rsidRDefault="00243DA3" w:rsidP="00B60056">
      <w:pPr>
        <w:widowControl w:val="0"/>
        <w:autoSpaceDE w:val="0"/>
        <w:autoSpaceDN w:val="0"/>
        <w:adjustRightInd w:val="0"/>
        <w:spacing w:line="276" w:lineRule="auto"/>
        <w:ind w:right="45"/>
        <w:jc w:val="both"/>
        <w:rPr>
          <w:sz w:val="20"/>
          <w:szCs w:val="20"/>
        </w:rPr>
      </w:pPr>
      <w:r w:rsidRPr="00B60056">
        <w:rPr>
          <w:sz w:val="20"/>
          <w:szCs w:val="20"/>
        </w:rPr>
        <w:t>określone w tablicy 1.</w:t>
      </w:r>
    </w:p>
    <w:p w14:paraId="063ABC02" w14:textId="77777777" w:rsidR="00B60056" w:rsidRDefault="00243DA3" w:rsidP="006E484C">
      <w:pPr>
        <w:widowControl w:val="0"/>
        <w:autoSpaceDE w:val="0"/>
        <w:autoSpaceDN w:val="0"/>
        <w:adjustRightInd w:val="0"/>
        <w:spacing w:line="276" w:lineRule="auto"/>
        <w:ind w:right="45"/>
        <w:rPr>
          <w:b/>
          <w:bCs/>
          <w:sz w:val="20"/>
          <w:szCs w:val="20"/>
        </w:rPr>
      </w:pPr>
      <w:r w:rsidRPr="00B60056">
        <w:rPr>
          <w:b/>
          <w:bCs/>
          <w:sz w:val="20"/>
          <w:szCs w:val="20"/>
        </w:rPr>
        <w:t>Tablica 1.   Zakres i częstotliwość badań kontrolnych przy frezowaniu nawierzchni na zimn</w:t>
      </w:r>
      <w:r w:rsidR="006E484C">
        <w:rPr>
          <w:b/>
          <w:bCs/>
          <w:sz w:val="20"/>
          <w:szCs w:val="20"/>
        </w:rPr>
        <w:t>o</w:t>
      </w:r>
    </w:p>
    <w:p w14:paraId="20C17998" w14:textId="576D3FB8" w:rsidR="006E484C" w:rsidRPr="006E484C" w:rsidRDefault="006E484C" w:rsidP="006E484C">
      <w:pPr>
        <w:rPr>
          <w:b/>
          <w:bCs/>
          <w:sz w:val="20"/>
          <w:szCs w:val="20"/>
        </w:rPr>
      </w:pPr>
    </w:p>
    <w:p w14:paraId="5FE0EDE4" w14:textId="40BA7B70" w:rsidR="006E484C" w:rsidRPr="006E484C" w:rsidRDefault="006E484C" w:rsidP="006E484C">
      <w:pPr>
        <w:rPr>
          <w:b/>
          <w:bCs/>
          <w:sz w:val="20"/>
          <w:szCs w:val="20"/>
        </w:rPr>
      </w:pPr>
      <w:r w:rsidRPr="006E484C">
        <w:rPr>
          <w:b/>
          <w:bCs/>
          <w:sz w:val="20"/>
          <w:szCs w:val="20"/>
        </w:rPr>
        <w:t>Lp.</w:t>
      </w:r>
      <w:r>
        <w:rPr>
          <w:b/>
          <w:bCs/>
          <w:sz w:val="20"/>
          <w:szCs w:val="20"/>
        </w:rPr>
        <w:t xml:space="preserve"> </w:t>
      </w:r>
      <w:r>
        <w:rPr>
          <w:b/>
          <w:bCs/>
          <w:sz w:val="20"/>
          <w:szCs w:val="20"/>
        </w:rPr>
        <w:tab/>
      </w:r>
      <w:r w:rsidRPr="006E484C">
        <w:rPr>
          <w:b/>
          <w:bCs/>
          <w:sz w:val="20"/>
          <w:szCs w:val="20"/>
        </w:rPr>
        <w:t>Właściwości</w:t>
      </w:r>
      <w:r>
        <w:rPr>
          <w:b/>
          <w:bCs/>
          <w:sz w:val="20"/>
          <w:szCs w:val="20"/>
        </w:rPr>
        <w:tab/>
      </w:r>
      <w:r>
        <w:rPr>
          <w:b/>
          <w:bCs/>
          <w:sz w:val="20"/>
          <w:szCs w:val="20"/>
        </w:rPr>
        <w:tab/>
      </w:r>
      <w:r w:rsidRPr="006E484C">
        <w:rPr>
          <w:b/>
          <w:bCs/>
          <w:sz w:val="20"/>
          <w:szCs w:val="20"/>
        </w:rPr>
        <w:t>Minimalna częstotliwość badań kontrolnych</w:t>
      </w:r>
    </w:p>
    <w:p w14:paraId="53131C48" w14:textId="77777777" w:rsidR="006E484C" w:rsidRPr="006E484C" w:rsidRDefault="006E484C" w:rsidP="006E484C">
      <w:pPr>
        <w:rPr>
          <w:b/>
          <w:bCs/>
          <w:sz w:val="20"/>
          <w:szCs w:val="20"/>
        </w:rPr>
      </w:pPr>
      <w:r w:rsidRPr="006E484C">
        <w:rPr>
          <w:b/>
          <w:bCs/>
          <w:sz w:val="20"/>
          <w:szCs w:val="20"/>
        </w:rPr>
        <w:t xml:space="preserve"> </w:t>
      </w:r>
    </w:p>
    <w:p w14:paraId="1F30CD3A" w14:textId="390B1AD1" w:rsidR="006E484C" w:rsidRPr="006E484C" w:rsidRDefault="006E484C" w:rsidP="006E484C">
      <w:pPr>
        <w:rPr>
          <w:b/>
          <w:bCs/>
          <w:sz w:val="20"/>
          <w:szCs w:val="20"/>
        </w:rPr>
      </w:pPr>
      <w:r w:rsidRPr="006E484C">
        <w:rPr>
          <w:b/>
          <w:bCs/>
          <w:sz w:val="20"/>
          <w:szCs w:val="20"/>
        </w:rPr>
        <w:t>1.</w:t>
      </w:r>
      <w:r w:rsidRPr="006E484C">
        <w:rPr>
          <w:b/>
          <w:bCs/>
          <w:sz w:val="20"/>
          <w:szCs w:val="20"/>
        </w:rPr>
        <w:tab/>
        <w:t>Równość podłużna</w:t>
      </w:r>
      <w:r>
        <w:rPr>
          <w:b/>
          <w:bCs/>
          <w:sz w:val="20"/>
          <w:szCs w:val="20"/>
        </w:rPr>
        <w:tab/>
      </w:r>
      <w:r w:rsidRPr="006E484C">
        <w:rPr>
          <w:b/>
          <w:bCs/>
          <w:sz w:val="20"/>
          <w:szCs w:val="20"/>
        </w:rPr>
        <w:t>Łatą 4-metrową co 20 m</w:t>
      </w:r>
    </w:p>
    <w:p w14:paraId="2E3DE018" w14:textId="13EE6AA6" w:rsidR="006E484C" w:rsidRPr="006E484C" w:rsidRDefault="006E484C" w:rsidP="006E484C">
      <w:pPr>
        <w:rPr>
          <w:b/>
          <w:bCs/>
          <w:sz w:val="20"/>
          <w:szCs w:val="20"/>
        </w:rPr>
      </w:pPr>
      <w:r w:rsidRPr="006E484C">
        <w:rPr>
          <w:b/>
          <w:bCs/>
          <w:sz w:val="20"/>
          <w:szCs w:val="20"/>
        </w:rPr>
        <w:t>2.</w:t>
      </w:r>
      <w:r w:rsidRPr="006E484C">
        <w:rPr>
          <w:b/>
          <w:bCs/>
          <w:sz w:val="20"/>
          <w:szCs w:val="20"/>
        </w:rPr>
        <w:tab/>
        <w:t>Równość poprzeczna</w:t>
      </w:r>
      <w:r>
        <w:rPr>
          <w:b/>
          <w:bCs/>
          <w:sz w:val="20"/>
          <w:szCs w:val="20"/>
        </w:rPr>
        <w:tab/>
      </w:r>
      <w:r w:rsidRPr="006E484C">
        <w:rPr>
          <w:b/>
          <w:bCs/>
          <w:sz w:val="20"/>
          <w:szCs w:val="20"/>
        </w:rPr>
        <w:t>Łatą co 20 m</w:t>
      </w:r>
    </w:p>
    <w:p w14:paraId="16CAD123" w14:textId="21BB14F8" w:rsidR="006E484C" w:rsidRPr="006E484C" w:rsidRDefault="006E484C" w:rsidP="006E484C">
      <w:pPr>
        <w:rPr>
          <w:b/>
          <w:bCs/>
          <w:sz w:val="20"/>
          <w:szCs w:val="20"/>
        </w:rPr>
      </w:pPr>
      <w:r w:rsidRPr="006E484C">
        <w:rPr>
          <w:b/>
          <w:bCs/>
          <w:sz w:val="20"/>
          <w:szCs w:val="20"/>
        </w:rPr>
        <w:t>3.</w:t>
      </w:r>
      <w:r w:rsidRPr="006E484C">
        <w:rPr>
          <w:b/>
          <w:bCs/>
          <w:sz w:val="20"/>
          <w:szCs w:val="20"/>
        </w:rPr>
        <w:tab/>
        <w:t>Spadki poprzeczne</w:t>
      </w:r>
      <w:r>
        <w:rPr>
          <w:b/>
          <w:bCs/>
          <w:sz w:val="20"/>
          <w:szCs w:val="20"/>
        </w:rPr>
        <w:tab/>
      </w:r>
      <w:r w:rsidRPr="006E484C">
        <w:rPr>
          <w:b/>
          <w:bCs/>
          <w:sz w:val="20"/>
          <w:szCs w:val="20"/>
        </w:rPr>
        <w:t>Co 50 m</w:t>
      </w:r>
    </w:p>
    <w:p w14:paraId="7DC5EC13" w14:textId="4AE9B804" w:rsidR="006E484C" w:rsidRPr="006E484C" w:rsidRDefault="006E484C" w:rsidP="006E484C">
      <w:pPr>
        <w:rPr>
          <w:b/>
          <w:bCs/>
          <w:sz w:val="20"/>
          <w:szCs w:val="20"/>
        </w:rPr>
      </w:pPr>
      <w:r w:rsidRPr="006E484C">
        <w:rPr>
          <w:b/>
          <w:bCs/>
          <w:sz w:val="20"/>
          <w:szCs w:val="20"/>
        </w:rPr>
        <w:t>4.</w:t>
      </w:r>
      <w:r w:rsidRPr="006E484C">
        <w:rPr>
          <w:b/>
          <w:bCs/>
          <w:sz w:val="20"/>
          <w:szCs w:val="20"/>
        </w:rPr>
        <w:tab/>
        <w:t>Szerokość frezowania</w:t>
      </w:r>
      <w:r>
        <w:rPr>
          <w:b/>
          <w:bCs/>
          <w:sz w:val="20"/>
          <w:szCs w:val="20"/>
        </w:rPr>
        <w:tab/>
      </w:r>
      <w:r w:rsidRPr="006E484C">
        <w:rPr>
          <w:b/>
          <w:bCs/>
          <w:sz w:val="20"/>
          <w:szCs w:val="20"/>
        </w:rPr>
        <w:t>Co 50 m</w:t>
      </w:r>
    </w:p>
    <w:p w14:paraId="2CFE963B" w14:textId="4059B12A" w:rsidR="006E484C" w:rsidRPr="006E484C" w:rsidRDefault="006E484C" w:rsidP="006E484C">
      <w:pPr>
        <w:rPr>
          <w:b/>
          <w:bCs/>
          <w:sz w:val="20"/>
          <w:szCs w:val="20"/>
        </w:rPr>
      </w:pPr>
      <w:r w:rsidRPr="006E484C">
        <w:rPr>
          <w:b/>
          <w:bCs/>
          <w:sz w:val="20"/>
          <w:szCs w:val="20"/>
        </w:rPr>
        <w:t>5.</w:t>
      </w:r>
      <w:r w:rsidRPr="006E484C">
        <w:rPr>
          <w:b/>
          <w:bCs/>
          <w:sz w:val="20"/>
          <w:szCs w:val="20"/>
        </w:rPr>
        <w:tab/>
        <w:t>Głębokość frezowania</w:t>
      </w:r>
      <w:r>
        <w:rPr>
          <w:b/>
          <w:bCs/>
          <w:sz w:val="20"/>
          <w:szCs w:val="20"/>
        </w:rPr>
        <w:tab/>
      </w:r>
      <w:r w:rsidRPr="006E484C">
        <w:rPr>
          <w:b/>
          <w:bCs/>
          <w:sz w:val="20"/>
          <w:szCs w:val="20"/>
        </w:rPr>
        <w:t>Na bieżąco</w:t>
      </w:r>
    </w:p>
    <w:p w14:paraId="727AF721" w14:textId="77777777" w:rsidR="006E484C" w:rsidRDefault="006E484C" w:rsidP="00B60056">
      <w:pPr>
        <w:widowControl w:val="0"/>
        <w:autoSpaceDE w:val="0"/>
        <w:autoSpaceDN w:val="0"/>
        <w:adjustRightInd w:val="0"/>
        <w:spacing w:line="276" w:lineRule="auto"/>
        <w:ind w:right="48"/>
        <w:jc w:val="both"/>
        <w:rPr>
          <w:sz w:val="20"/>
          <w:szCs w:val="20"/>
        </w:rPr>
      </w:pPr>
    </w:p>
    <w:p w14:paraId="1BCE3973" w14:textId="37B33EBF"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Dopuszczalne nierówności powierzchni po frezowaniu określono w pkt. 5.2.</w:t>
      </w:r>
    </w:p>
    <w:p w14:paraId="517EB4F6"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Szerokość frezowania powinna być wykonana z dokładnością  ± 5 cm.</w:t>
      </w:r>
    </w:p>
    <w:p w14:paraId="04F12673"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Głębokość frezowania powinna być wykonana z dokładnością  ± 5 mm.</w:t>
      </w:r>
    </w:p>
    <w:p w14:paraId="325CBE87"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 xml:space="preserve">7.  </w:t>
      </w:r>
      <w:r w:rsidRPr="00B60056">
        <w:rPr>
          <w:sz w:val="20"/>
          <w:szCs w:val="20"/>
        </w:rPr>
        <w:tab/>
      </w:r>
      <w:r w:rsidRPr="00B60056">
        <w:rPr>
          <w:b/>
          <w:bCs/>
          <w:sz w:val="20"/>
          <w:szCs w:val="20"/>
        </w:rPr>
        <w:t>OBMIAR ROBÓT</w:t>
      </w:r>
    </w:p>
    <w:p w14:paraId="2B061617"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 xml:space="preserve">7.1.    Ogólne zasady obmiaru robót </w:t>
      </w:r>
    </w:p>
    <w:p w14:paraId="238A2A0D"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Ogólne zasady obmiaru robót podano w SST D.00.00.00 „Wymagania ogólne”.</w:t>
      </w:r>
    </w:p>
    <w:p w14:paraId="067C0952"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7.2.    Jednostka obmiarowa</w:t>
      </w:r>
    </w:p>
    <w:p w14:paraId="5F7E4509"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Jednostką obmiarową robót związanych z frezowaniem nawierzchni jest 1 m</w:t>
      </w:r>
      <w:r w:rsidRPr="00B60056">
        <w:rPr>
          <w:position w:val="4"/>
          <w:sz w:val="20"/>
          <w:szCs w:val="20"/>
          <w:vertAlign w:val="superscript"/>
        </w:rPr>
        <w:t>2</w:t>
      </w:r>
      <w:r w:rsidRPr="00B60056">
        <w:rPr>
          <w:sz w:val="20"/>
          <w:szCs w:val="20"/>
        </w:rPr>
        <w:t xml:space="preserve"> (metr kwadratowy) sfrezowanej nawierzchni na określoną głębokość.</w:t>
      </w:r>
    </w:p>
    <w:p w14:paraId="0A2B5798"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 xml:space="preserve">8.  </w:t>
      </w:r>
      <w:r w:rsidRPr="00B60056">
        <w:rPr>
          <w:sz w:val="20"/>
          <w:szCs w:val="20"/>
        </w:rPr>
        <w:tab/>
      </w:r>
      <w:r w:rsidRPr="00B60056">
        <w:rPr>
          <w:b/>
          <w:bCs/>
          <w:sz w:val="20"/>
          <w:szCs w:val="20"/>
        </w:rPr>
        <w:t>ODBIÓR ROBÓT</w:t>
      </w:r>
    </w:p>
    <w:p w14:paraId="3BCC1638"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8.1.    Ogólne zasady odbioru robót</w:t>
      </w:r>
    </w:p>
    <w:p w14:paraId="1F7D3E6F"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Ogólne zasady odbioru robót podano w SST D.00.00.00 „Wymagania ogólne”.</w:t>
      </w:r>
    </w:p>
    <w:p w14:paraId="22D0E4DE"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8.2.    Sposób odbioru robót</w:t>
      </w:r>
    </w:p>
    <w:p w14:paraId="42E8E97F"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Odbiór robót związanych z frezowaniem nawierzchni jest dokonywany na zasadach odbioru robót zanikających i ulegających zakryciu zgodnie z zasadami podanymi w SST D.00.00.00.</w:t>
      </w:r>
    </w:p>
    <w:p w14:paraId="7C528699"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 xml:space="preserve">9.  </w:t>
      </w:r>
      <w:r w:rsidRPr="00B60056">
        <w:rPr>
          <w:sz w:val="20"/>
          <w:szCs w:val="20"/>
        </w:rPr>
        <w:tab/>
      </w:r>
      <w:r w:rsidRPr="00B60056">
        <w:rPr>
          <w:b/>
          <w:bCs/>
          <w:sz w:val="20"/>
          <w:szCs w:val="20"/>
        </w:rPr>
        <w:t>PODSTAWA PŁATNOŚCI</w:t>
      </w:r>
    </w:p>
    <w:p w14:paraId="05029725"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9.1.    Ogólne ustalenia dotyczące podstawy płatności</w:t>
      </w:r>
    </w:p>
    <w:p w14:paraId="4F6D07C9"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lastRenderedPageBreak/>
        <w:t xml:space="preserve">Ogólne ustalenia dotyczące podstawy płatności podano w SST D.00.00.00 „Wymagania ogólne”.  </w:t>
      </w:r>
    </w:p>
    <w:p w14:paraId="24D07D57"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9.2.    Cena jednostki obmiarowej</w:t>
      </w:r>
    </w:p>
    <w:p w14:paraId="6D654BD8" w14:textId="72B4169E"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Płatność za 1 m</w:t>
      </w:r>
      <w:r w:rsidRPr="00B60056">
        <w:rPr>
          <w:position w:val="4"/>
          <w:sz w:val="20"/>
          <w:szCs w:val="20"/>
          <w:vertAlign w:val="superscript"/>
        </w:rPr>
        <w:t>2</w:t>
      </w:r>
      <w:r w:rsidRPr="00B60056">
        <w:rPr>
          <w:sz w:val="20"/>
          <w:szCs w:val="20"/>
        </w:rPr>
        <w:t xml:space="preserve"> sfrezowanej nawierzchni będzie dokonana na podstawie obmiaru i oceny jakości robót w oparciu o pomiary i wyniki badań laboratoryjnych.</w:t>
      </w:r>
    </w:p>
    <w:p w14:paraId="621B841E"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Cena wykonania robót obejmuje:</w:t>
      </w:r>
    </w:p>
    <w:p w14:paraId="54A86D68" w14:textId="77777777" w:rsidR="00243DA3" w:rsidRPr="00B60056" w:rsidRDefault="00243DA3" w:rsidP="00B60056">
      <w:pPr>
        <w:widowControl w:val="0"/>
        <w:tabs>
          <w:tab w:val="left" w:pos="2173"/>
        </w:tabs>
        <w:autoSpaceDE w:val="0"/>
        <w:autoSpaceDN w:val="0"/>
        <w:adjustRightInd w:val="0"/>
        <w:spacing w:line="276" w:lineRule="auto"/>
        <w:ind w:left="426" w:right="48" w:hanging="426"/>
        <w:jc w:val="both"/>
        <w:rPr>
          <w:sz w:val="20"/>
          <w:szCs w:val="20"/>
        </w:rPr>
      </w:pPr>
      <w:r w:rsidRPr="00B60056">
        <w:rPr>
          <w:sz w:val="20"/>
          <w:szCs w:val="20"/>
        </w:rPr>
        <w:t xml:space="preserve">- </w:t>
      </w:r>
      <w:r w:rsidRPr="00B60056">
        <w:rPr>
          <w:sz w:val="20"/>
          <w:szCs w:val="20"/>
        </w:rPr>
        <w:tab/>
        <w:t>prace pomiarowe,</w:t>
      </w:r>
    </w:p>
    <w:p w14:paraId="5C7A07F2" w14:textId="77777777" w:rsidR="00243DA3" w:rsidRPr="00B60056" w:rsidRDefault="00243DA3" w:rsidP="00B60056">
      <w:pPr>
        <w:widowControl w:val="0"/>
        <w:autoSpaceDE w:val="0"/>
        <w:autoSpaceDN w:val="0"/>
        <w:adjustRightInd w:val="0"/>
        <w:spacing w:line="276" w:lineRule="auto"/>
        <w:ind w:left="426" w:right="48" w:hanging="426"/>
        <w:jc w:val="both"/>
        <w:rPr>
          <w:sz w:val="20"/>
          <w:szCs w:val="20"/>
        </w:rPr>
      </w:pPr>
      <w:r w:rsidRPr="00B60056">
        <w:rPr>
          <w:sz w:val="20"/>
          <w:szCs w:val="20"/>
        </w:rPr>
        <w:t xml:space="preserve">- </w:t>
      </w:r>
      <w:r w:rsidRPr="00B60056">
        <w:rPr>
          <w:sz w:val="20"/>
          <w:szCs w:val="20"/>
        </w:rPr>
        <w:tab/>
        <w:t>oznakowanie robót,</w:t>
      </w:r>
    </w:p>
    <w:p w14:paraId="508FAE99" w14:textId="77777777" w:rsidR="00243DA3" w:rsidRPr="00B60056" w:rsidRDefault="00243DA3" w:rsidP="00B60056">
      <w:pPr>
        <w:widowControl w:val="0"/>
        <w:tabs>
          <w:tab w:val="left" w:pos="-993"/>
        </w:tabs>
        <w:autoSpaceDE w:val="0"/>
        <w:autoSpaceDN w:val="0"/>
        <w:adjustRightInd w:val="0"/>
        <w:spacing w:line="276" w:lineRule="auto"/>
        <w:ind w:left="426" w:right="48" w:hanging="426"/>
        <w:jc w:val="both"/>
        <w:rPr>
          <w:sz w:val="20"/>
          <w:szCs w:val="20"/>
        </w:rPr>
      </w:pPr>
      <w:r w:rsidRPr="00B60056">
        <w:rPr>
          <w:sz w:val="20"/>
          <w:szCs w:val="20"/>
        </w:rPr>
        <w:t xml:space="preserve">- </w:t>
      </w:r>
      <w:r w:rsidRPr="00B60056">
        <w:rPr>
          <w:sz w:val="20"/>
          <w:szCs w:val="20"/>
        </w:rPr>
        <w:tab/>
        <w:t>frezowanie nawierzchni na określoną głębokość z zachowaniem wymaganej równości oraz pochyleń poprzecznych i podłużnych,</w:t>
      </w:r>
    </w:p>
    <w:p w14:paraId="3329FBB3" w14:textId="77777777" w:rsidR="00243DA3" w:rsidRPr="00B60056" w:rsidRDefault="00243DA3" w:rsidP="00B60056">
      <w:pPr>
        <w:widowControl w:val="0"/>
        <w:tabs>
          <w:tab w:val="left" w:pos="2173"/>
        </w:tabs>
        <w:autoSpaceDE w:val="0"/>
        <w:autoSpaceDN w:val="0"/>
        <w:adjustRightInd w:val="0"/>
        <w:spacing w:line="276" w:lineRule="auto"/>
        <w:ind w:left="426" w:right="48" w:hanging="426"/>
        <w:jc w:val="both"/>
        <w:rPr>
          <w:sz w:val="20"/>
          <w:szCs w:val="20"/>
        </w:rPr>
      </w:pPr>
      <w:r w:rsidRPr="00B60056">
        <w:rPr>
          <w:sz w:val="20"/>
          <w:szCs w:val="20"/>
        </w:rPr>
        <w:t>-</w:t>
      </w:r>
      <w:r w:rsidRPr="00B60056">
        <w:rPr>
          <w:sz w:val="20"/>
          <w:szCs w:val="20"/>
        </w:rPr>
        <w:tab/>
        <w:t>transport sfrezowanego materiału,</w:t>
      </w:r>
    </w:p>
    <w:p w14:paraId="6CA9CCE1" w14:textId="77777777" w:rsidR="00243DA3" w:rsidRPr="00B60056" w:rsidRDefault="00243DA3" w:rsidP="00B60056">
      <w:pPr>
        <w:widowControl w:val="0"/>
        <w:tabs>
          <w:tab w:val="left" w:pos="2173"/>
        </w:tabs>
        <w:autoSpaceDE w:val="0"/>
        <w:autoSpaceDN w:val="0"/>
        <w:adjustRightInd w:val="0"/>
        <w:spacing w:line="276" w:lineRule="auto"/>
        <w:ind w:left="426" w:right="48" w:hanging="426"/>
        <w:jc w:val="both"/>
        <w:rPr>
          <w:sz w:val="20"/>
          <w:szCs w:val="20"/>
        </w:rPr>
      </w:pPr>
      <w:r w:rsidRPr="00B60056">
        <w:rPr>
          <w:sz w:val="20"/>
          <w:szCs w:val="20"/>
        </w:rPr>
        <w:t xml:space="preserve">- </w:t>
      </w:r>
      <w:r w:rsidRPr="00B60056">
        <w:rPr>
          <w:sz w:val="20"/>
          <w:szCs w:val="20"/>
        </w:rPr>
        <w:tab/>
        <w:t>uporządkowanie miejsca prowadzonych robót,</w:t>
      </w:r>
    </w:p>
    <w:p w14:paraId="4925BF2F" w14:textId="77777777" w:rsidR="00243DA3" w:rsidRPr="00B60056" w:rsidRDefault="00243DA3" w:rsidP="00B60056">
      <w:pPr>
        <w:widowControl w:val="0"/>
        <w:tabs>
          <w:tab w:val="left" w:pos="2173"/>
        </w:tabs>
        <w:autoSpaceDE w:val="0"/>
        <w:autoSpaceDN w:val="0"/>
        <w:adjustRightInd w:val="0"/>
        <w:spacing w:line="276" w:lineRule="auto"/>
        <w:ind w:left="426" w:right="48" w:hanging="426"/>
        <w:jc w:val="both"/>
        <w:rPr>
          <w:sz w:val="20"/>
          <w:szCs w:val="20"/>
        </w:rPr>
      </w:pPr>
      <w:r w:rsidRPr="00B60056">
        <w:rPr>
          <w:sz w:val="20"/>
          <w:szCs w:val="20"/>
        </w:rPr>
        <w:t xml:space="preserve">- </w:t>
      </w:r>
      <w:r w:rsidRPr="00B60056">
        <w:rPr>
          <w:sz w:val="20"/>
          <w:szCs w:val="20"/>
        </w:rPr>
        <w:tab/>
        <w:t>przeprowadzenie pomiarów powierzchni po frezowaniu.</w:t>
      </w:r>
    </w:p>
    <w:p w14:paraId="48245A32"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b/>
          <w:bCs/>
          <w:sz w:val="20"/>
          <w:szCs w:val="20"/>
        </w:rPr>
        <w:t xml:space="preserve">10. </w:t>
      </w:r>
      <w:r w:rsidRPr="00B60056">
        <w:rPr>
          <w:sz w:val="20"/>
          <w:szCs w:val="20"/>
        </w:rPr>
        <w:tab/>
      </w:r>
      <w:r w:rsidRPr="00B60056">
        <w:rPr>
          <w:b/>
          <w:bCs/>
          <w:sz w:val="20"/>
          <w:szCs w:val="20"/>
        </w:rPr>
        <w:t>PRZEPISY ZWIĄZANE</w:t>
      </w:r>
    </w:p>
    <w:p w14:paraId="35A50E20" w14:textId="77777777" w:rsidR="00243DA3" w:rsidRPr="00B60056" w:rsidRDefault="00243DA3" w:rsidP="00B60056">
      <w:pPr>
        <w:widowControl w:val="0"/>
        <w:autoSpaceDE w:val="0"/>
        <w:autoSpaceDN w:val="0"/>
        <w:adjustRightInd w:val="0"/>
        <w:spacing w:line="276" w:lineRule="auto"/>
        <w:ind w:right="48"/>
        <w:jc w:val="both"/>
        <w:rPr>
          <w:b/>
          <w:bCs/>
          <w:sz w:val="20"/>
          <w:szCs w:val="20"/>
        </w:rPr>
      </w:pPr>
      <w:r w:rsidRPr="00B60056">
        <w:rPr>
          <w:b/>
          <w:bCs/>
          <w:sz w:val="20"/>
          <w:szCs w:val="20"/>
        </w:rPr>
        <w:t>10.1.  Normy</w:t>
      </w:r>
    </w:p>
    <w:p w14:paraId="181BB2ED" w14:textId="77777777" w:rsidR="00243DA3" w:rsidRPr="00B60056" w:rsidRDefault="00243DA3" w:rsidP="00B60056">
      <w:pPr>
        <w:widowControl w:val="0"/>
        <w:autoSpaceDE w:val="0"/>
        <w:autoSpaceDN w:val="0"/>
        <w:adjustRightInd w:val="0"/>
        <w:spacing w:line="276" w:lineRule="auto"/>
        <w:ind w:right="48"/>
        <w:jc w:val="both"/>
        <w:rPr>
          <w:sz w:val="20"/>
          <w:szCs w:val="20"/>
        </w:rPr>
      </w:pPr>
      <w:r w:rsidRPr="00B60056">
        <w:rPr>
          <w:sz w:val="20"/>
          <w:szCs w:val="20"/>
        </w:rPr>
        <w:t>1.</w:t>
      </w:r>
      <w:r w:rsidRPr="00B60056">
        <w:rPr>
          <w:sz w:val="20"/>
          <w:szCs w:val="20"/>
        </w:rPr>
        <w:tab/>
        <w:t>BN-68/8931-04  Drogi samochodowe. Pomiar równości  nawierzchni planografem i łatą.</w:t>
      </w:r>
    </w:p>
    <w:p w14:paraId="79ABE4A4" w14:textId="77777777" w:rsidR="00243DA3" w:rsidRPr="00B60056" w:rsidRDefault="00243DA3" w:rsidP="00B60056">
      <w:pPr>
        <w:widowControl w:val="0"/>
        <w:autoSpaceDE w:val="0"/>
        <w:autoSpaceDN w:val="0"/>
        <w:adjustRightInd w:val="0"/>
        <w:spacing w:line="276" w:lineRule="auto"/>
        <w:ind w:right="48"/>
        <w:jc w:val="both"/>
        <w:rPr>
          <w:sz w:val="20"/>
          <w:szCs w:val="20"/>
        </w:rPr>
      </w:pPr>
    </w:p>
    <w:p w14:paraId="526F70C5" w14:textId="77777777" w:rsidR="00243DA3" w:rsidRPr="00B60056" w:rsidRDefault="00243DA3" w:rsidP="00B60056">
      <w:pPr>
        <w:spacing w:line="276" w:lineRule="auto"/>
        <w:ind w:right="48"/>
        <w:rPr>
          <w:sz w:val="20"/>
          <w:szCs w:val="20"/>
        </w:rPr>
        <w:sectPr w:rsidR="00243DA3" w:rsidRPr="00B60056" w:rsidSect="00B60056">
          <w:type w:val="nextColumn"/>
          <w:pgSz w:w="12240" w:h="15840"/>
          <w:pgMar w:top="1418" w:right="1418" w:bottom="1418" w:left="1418" w:header="708" w:footer="708" w:gutter="0"/>
          <w:cols w:space="708"/>
          <w:noEndnote/>
        </w:sectPr>
      </w:pPr>
    </w:p>
    <w:p w14:paraId="184625E3" w14:textId="77777777" w:rsidR="00243DA3" w:rsidRPr="00B60056" w:rsidRDefault="00243DA3" w:rsidP="00B60056">
      <w:pPr>
        <w:pStyle w:val="Nagwek1"/>
        <w:spacing w:before="0" w:after="0" w:line="276" w:lineRule="auto"/>
        <w:ind w:right="48"/>
        <w:jc w:val="center"/>
      </w:pPr>
      <w:bookmarkStart w:id="4" w:name="_Toc407069660"/>
      <w:bookmarkStart w:id="5" w:name="_Toc407081625"/>
      <w:bookmarkStart w:id="6" w:name="_Toc407081768"/>
      <w:bookmarkStart w:id="7" w:name="_Toc407083424"/>
      <w:bookmarkStart w:id="8" w:name="_Toc407084258"/>
      <w:bookmarkStart w:id="9" w:name="_Toc407085377"/>
      <w:bookmarkStart w:id="10" w:name="_Toc407085520"/>
      <w:bookmarkStart w:id="11" w:name="_Toc407085663"/>
      <w:bookmarkStart w:id="12" w:name="_Toc407086111"/>
    </w:p>
    <w:p w14:paraId="562833A8" w14:textId="77777777" w:rsidR="00243DA3" w:rsidRPr="00B60056" w:rsidRDefault="00243DA3" w:rsidP="00B60056">
      <w:pPr>
        <w:spacing w:line="276" w:lineRule="auto"/>
        <w:ind w:right="48"/>
        <w:rPr>
          <w:sz w:val="20"/>
          <w:szCs w:val="20"/>
        </w:rPr>
      </w:pPr>
    </w:p>
    <w:p w14:paraId="5F5284BA" w14:textId="77777777" w:rsidR="00243DA3" w:rsidRPr="00B60056" w:rsidRDefault="00243DA3" w:rsidP="00B60056">
      <w:pPr>
        <w:spacing w:line="276" w:lineRule="auto"/>
        <w:ind w:right="48"/>
        <w:rPr>
          <w:sz w:val="20"/>
          <w:szCs w:val="20"/>
        </w:rPr>
      </w:pPr>
    </w:p>
    <w:p w14:paraId="7BBAC575" w14:textId="77777777" w:rsidR="00243DA3" w:rsidRPr="00B60056" w:rsidRDefault="00243DA3" w:rsidP="00B60056">
      <w:pPr>
        <w:spacing w:line="276" w:lineRule="auto"/>
        <w:ind w:right="48"/>
        <w:rPr>
          <w:sz w:val="20"/>
          <w:szCs w:val="20"/>
        </w:rPr>
      </w:pPr>
    </w:p>
    <w:p w14:paraId="47361D4D" w14:textId="77777777" w:rsidR="00243DA3" w:rsidRPr="00B60056" w:rsidRDefault="00243DA3" w:rsidP="00B60056">
      <w:pPr>
        <w:spacing w:line="276" w:lineRule="auto"/>
        <w:ind w:right="48"/>
        <w:rPr>
          <w:sz w:val="20"/>
          <w:szCs w:val="20"/>
        </w:rPr>
      </w:pPr>
    </w:p>
    <w:p w14:paraId="020F004C" w14:textId="77777777" w:rsidR="00243DA3" w:rsidRPr="00B60056" w:rsidRDefault="00243DA3" w:rsidP="00B60056">
      <w:pPr>
        <w:spacing w:line="276" w:lineRule="auto"/>
        <w:ind w:right="48"/>
        <w:rPr>
          <w:sz w:val="20"/>
          <w:szCs w:val="20"/>
        </w:rPr>
      </w:pPr>
    </w:p>
    <w:p w14:paraId="148B179D" w14:textId="77777777" w:rsidR="00243DA3" w:rsidRPr="00B60056" w:rsidRDefault="00243DA3" w:rsidP="00B60056">
      <w:pPr>
        <w:spacing w:line="276" w:lineRule="auto"/>
        <w:ind w:right="48"/>
        <w:rPr>
          <w:sz w:val="20"/>
          <w:szCs w:val="20"/>
        </w:rPr>
      </w:pPr>
    </w:p>
    <w:p w14:paraId="371597C3" w14:textId="77777777" w:rsidR="00243DA3" w:rsidRPr="00B60056" w:rsidRDefault="00243DA3" w:rsidP="00B60056">
      <w:pPr>
        <w:spacing w:line="276" w:lineRule="auto"/>
        <w:ind w:right="48"/>
        <w:rPr>
          <w:sz w:val="20"/>
          <w:szCs w:val="20"/>
        </w:rPr>
      </w:pPr>
    </w:p>
    <w:p w14:paraId="526BE762" w14:textId="77777777" w:rsidR="00243DA3" w:rsidRPr="00B60056" w:rsidRDefault="00243DA3" w:rsidP="00B60056">
      <w:pPr>
        <w:spacing w:line="276" w:lineRule="auto"/>
        <w:ind w:right="48"/>
        <w:rPr>
          <w:sz w:val="20"/>
          <w:szCs w:val="20"/>
        </w:rPr>
      </w:pPr>
    </w:p>
    <w:p w14:paraId="109888C0" w14:textId="77777777" w:rsidR="00243DA3" w:rsidRPr="00B60056" w:rsidRDefault="00243DA3" w:rsidP="00B60056">
      <w:pPr>
        <w:spacing w:line="276" w:lineRule="auto"/>
        <w:ind w:right="48"/>
        <w:rPr>
          <w:sz w:val="20"/>
          <w:szCs w:val="20"/>
        </w:rPr>
      </w:pPr>
    </w:p>
    <w:p w14:paraId="46C2E1AD" w14:textId="77777777" w:rsidR="00243DA3" w:rsidRPr="00B60056" w:rsidRDefault="00243DA3" w:rsidP="00B60056">
      <w:pPr>
        <w:spacing w:line="276" w:lineRule="auto"/>
        <w:ind w:right="48"/>
        <w:rPr>
          <w:sz w:val="20"/>
          <w:szCs w:val="20"/>
        </w:rPr>
      </w:pPr>
    </w:p>
    <w:p w14:paraId="3D587EF7" w14:textId="77777777" w:rsidR="00243DA3" w:rsidRPr="00B60056" w:rsidRDefault="00243DA3" w:rsidP="00B60056">
      <w:pPr>
        <w:spacing w:line="276" w:lineRule="auto"/>
        <w:ind w:right="48"/>
        <w:rPr>
          <w:sz w:val="20"/>
          <w:szCs w:val="20"/>
        </w:rPr>
      </w:pPr>
    </w:p>
    <w:p w14:paraId="070BB0C3" w14:textId="77777777" w:rsidR="00243DA3" w:rsidRPr="00B60056" w:rsidRDefault="00243DA3" w:rsidP="00B60056">
      <w:pPr>
        <w:pStyle w:val="Nagwek1"/>
        <w:spacing w:before="0" w:after="0" w:line="276" w:lineRule="auto"/>
        <w:ind w:right="48"/>
        <w:jc w:val="center"/>
      </w:pPr>
    </w:p>
    <w:p w14:paraId="6688D2F3" w14:textId="77777777" w:rsidR="00243DA3" w:rsidRPr="006831E7" w:rsidRDefault="00243DA3" w:rsidP="00B60056">
      <w:pPr>
        <w:spacing w:line="276" w:lineRule="auto"/>
        <w:ind w:right="48"/>
        <w:jc w:val="center"/>
        <w:rPr>
          <w:b/>
          <w:sz w:val="28"/>
          <w:szCs w:val="28"/>
        </w:rPr>
      </w:pPr>
      <w:r w:rsidRPr="006831E7">
        <w:rPr>
          <w:b/>
          <w:sz w:val="28"/>
          <w:szCs w:val="28"/>
        </w:rPr>
        <w:t>SZCZEGÓŁOWA SPECYFIKACJA TECHNICZNA</w:t>
      </w:r>
    </w:p>
    <w:p w14:paraId="2A119144" w14:textId="77777777" w:rsidR="00243DA3" w:rsidRPr="006831E7" w:rsidRDefault="00243DA3" w:rsidP="00B60056">
      <w:pPr>
        <w:pStyle w:val="Nagwek1"/>
        <w:spacing w:before="0" w:after="0" w:line="276" w:lineRule="auto"/>
        <w:ind w:right="48"/>
        <w:jc w:val="center"/>
        <w:rPr>
          <w:sz w:val="28"/>
          <w:szCs w:val="28"/>
        </w:rPr>
      </w:pPr>
    </w:p>
    <w:p w14:paraId="7EFEA123" w14:textId="77777777" w:rsidR="00243DA3" w:rsidRPr="006831E7" w:rsidRDefault="00243DA3" w:rsidP="00B60056">
      <w:pPr>
        <w:pStyle w:val="Nagwek1"/>
        <w:spacing w:before="0" w:after="0" w:line="276" w:lineRule="auto"/>
        <w:ind w:right="48"/>
        <w:jc w:val="center"/>
        <w:rPr>
          <w:sz w:val="28"/>
          <w:szCs w:val="28"/>
        </w:rPr>
      </w:pPr>
    </w:p>
    <w:p w14:paraId="0978A7D7" w14:textId="77777777" w:rsidR="00243DA3" w:rsidRPr="006831E7" w:rsidRDefault="00243DA3" w:rsidP="00B60056">
      <w:pPr>
        <w:pStyle w:val="Nagwek1"/>
        <w:spacing w:before="0" w:after="0" w:line="276" w:lineRule="auto"/>
        <w:ind w:right="48"/>
        <w:jc w:val="center"/>
        <w:rPr>
          <w:sz w:val="28"/>
          <w:szCs w:val="28"/>
        </w:rPr>
      </w:pPr>
      <w:r w:rsidRPr="006831E7">
        <w:rPr>
          <w:sz w:val="28"/>
          <w:szCs w:val="28"/>
        </w:rPr>
        <w:t>OCZYSZCZENIE I SKROPIENIE WARSTW</w:t>
      </w:r>
    </w:p>
    <w:p w14:paraId="74CB9AC6" w14:textId="77777777" w:rsidR="00243DA3" w:rsidRPr="006831E7" w:rsidRDefault="00243DA3" w:rsidP="00B60056">
      <w:pPr>
        <w:spacing w:line="276" w:lineRule="auto"/>
        <w:ind w:right="48"/>
        <w:jc w:val="center"/>
        <w:rPr>
          <w:b/>
          <w:sz w:val="28"/>
          <w:szCs w:val="28"/>
        </w:rPr>
      </w:pPr>
      <w:r w:rsidRPr="006831E7">
        <w:rPr>
          <w:b/>
          <w:sz w:val="28"/>
          <w:szCs w:val="28"/>
        </w:rPr>
        <w:t>KONSTRUKCYJNYCH</w:t>
      </w:r>
    </w:p>
    <w:p w14:paraId="41FD9C8F" w14:textId="77777777" w:rsidR="00243DA3" w:rsidRPr="00B60056" w:rsidRDefault="00243DA3" w:rsidP="00B60056">
      <w:pPr>
        <w:spacing w:line="276" w:lineRule="auto"/>
        <w:ind w:right="48"/>
        <w:jc w:val="center"/>
        <w:rPr>
          <w:sz w:val="20"/>
          <w:szCs w:val="20"/>
        </w:rPr>
      </w:pPr>
    </w:p>
    <w:p w14:paraId="396BF2E4" w14:textId="77777777" w:rsidR="00243DA3" w:rsidRPr="00B60056" w:rsidRDefault="00243DA3" w:rsidP="00B60056">
      <w:pPr>
        <w:spacing w:line="276" w:lineRule="auto"/>
        <w:ind w:right="48" w:hanging="284"/>
        <w:jc w:val="both"/>
        <w:rPr>
          <w:b/>
          <w:sz w:val="20"/>
          <w:szCs w:val="20"/>
        </w:rPr>
      </w:pPr>
      <w:r w:rsidRPr="00B60056">
        <w:rPr>
          <w:b/>
          <w:sz w:val="20"/>
          <w:szCs w:val="20"/>
        </w:rPr>
        <w:br w:type="page"/>
      </w:r>
    </w:p>
    <w:p w14:paraId="7D51DF9A" w14:textId="77777777" w:rsidR="00243DA3" w:rsidRPr="00B60056" w:rsidRDefault="00243DA3" w:rsidP="00B60056">
      <w:pPr>
        <w:spacing w:line="276" w:lineRule="auto"/>
        <w:ind w:right="48"/>
        <w:rPr>
          <w:b/>
          <w:sz w:val="20"/>
          <w:szCs w:val="20"/>
        </w:rPr>
      </w:pPr>
      <w:r w:rsidRPr="00B60056">
        <w:rPr>
          <w:b/>
          <w:sz w:val="20"/>
          <w:szCs w:val="20"/>
        </w:rPr>
        <w:lastRenderedPageBreak/>
        <w:t>1. WSTĘP</w:t>
      </w:r>
      <w:bookmarkEnd w:id="4"/>
      <w:bookmarkEnd w:id="5"/>
      <w:bookmarkEnd w:id="6"/>
      <w:bookmarkEnd w:id="7"/>
      <w:bookmarkEnd w:id="8"/>
      <w:bookmarkEnd w:id="9"/>
      <w:bookmarkEnd w:id="10"/>
      <w:bookmarkEnd w:id="11"/>
      <w:bookmarkEnd w:id="12"/>
    </w:p>
    <w:p w14:paraId="48FC21CA"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3" w:name="_Toc407069661"/>
      <w:bookmarkStart w:id="14" w:name="_Toc407081626"/>
      <w:bookmarkStart w:id="15" w:name="_Toc407081769"/>
      <w:bookmarkStart w:id="16" w:name="_Toc407083425"/>
      <w:bookmarkStart w:id="17" w:name="_Toc407084259"/>
      <w:bookmarkStart w:id="18" w:name="_Toc407085378"/>
      <w:bookmarkStart w:id="19" w:name="_Toc407085521"/>
      <w:bookmarkStart w:id="20" w:name="_Toc407085664"/>
      <w:bookmarkStart w:id="21" w:name="_Toc407086112"/>
      <w:r w:rsidRPr="00B60056">
        <w:rPr>
          <w:rFonts w:ascii="Times New Roman" w:hAnsi="Times New Roman" w:cs="Times New Roman"/>
          <w:color w:val="auto"/>
          <w:sz w:val="20"/>
          <w:szCs w:val="20"/>
        </w:rPr>
        <w:t>1.1. Przedmiot SST</w:t>
      </w:r>
      <w:bookmarkEnd w:id="13"/>
      <w:bookmarkEnd w:id="14"/>
      <w:bookmarkEnd w:id="15"/>
      <w:bookmarkEnd w:id="16"/>
      <w:bookmarkEnd w:id="17"/>
      <w:bookmarkEnd w:id="18"/>
      <w:bookmarkEnd w:id="19"/>
      <w:bookmarkEnd w:id="20"/>
      <w:bookmarkEnd w:id="21"/>
    </w:p>
    <w:p w14:paraId="6D28F231" w14:textId="28F27954" w:rsidR="009312E9" w:rsidRDefault="00243DA3" w:rsidP="009312E9">
      <w:pPr>
        <w:spacing w:line="276" w:lineRule="auto"/>
        <w:ind w:right="48"/>
        <w:rPr>
          <w:sz w:val="20"/>
          <w:szCs w:val="20"/>
        </w:rPr>
      </w:pPr>
      <w:r w:rsidRPr="00B60056">
        <w:rPr>
          <w:sz w:val="20"/>
          <w:szCs w:val="20"/>
        </w:rPr>
        <w:tab/>
        <w:t xml:space="preserve">Przedmiotem niniejszej szczegółowej specyfikacji technicznej (SST) są wymagania dotyczące wykonania i odbioru robót związanych z oczyszczeniem i skropieniem warstw konstrukcyjnych nawierzchni w ramach </w:t>
      </w:r>
      <w:bookmarkStart w:id="22" w:name="_Toc407069662"/>
      <w:bookmarkStart w:id="23" w:name="_Toc407081627"/>
      <w:bookmarkStart w:id="24" w:name="_Toc407081770"/>
      <w:bookmarkStart w:id="25" w:name="_Toc407083426"/>
      <w:bookmarkStart w:id="26" w:name="_Toc407084260"/>
      <w:bookmarkStart w:id="27" w:name="_Toc407085379"/>
      <w:bookmarkStart w:id="28" w:name="_Toc407085522"/>
      <w:bookmarkStart w:id="29" w:name="_Toc407085665"/>
      <w:bookmarkStart w:id="30" w:name="_Toc407086113"/>
      <w:r w:rsidR="009312E9" w:rsidRPr="009312E9">
        <w:rPr>
          <w:sz w:val="20"/>
          <w:szCs w:val="20"/>
        </w:rPr>
        <w:t xml:space="preserve">zadania pod nazwą: </w:t>
      </w:r>
      <w:r w:rsidR="009312E9" w:rsidRPr="009312E9">
        <w:rPr>
          <w:b/>
          <w:bCs/>
          <w:sz w:val="20"/>
          <w:szCs w:val="20"/>
        </w:rPr>
        <w:t>Odnowa nawierzchni bitumicznych – nakładek asfaltobetonowych w Gminie Siewierz</w:t>
      </w:r>
      <w:r w:rsidR="009312E9" w:rsidRPr="009312E9">
        <w:rPr>
          <w:sz w:val="20"/>
          <w:szCs w:val="20"/>
        </w:rPr>
        <w:t>.</w:t>
      </w:r>
    </w:p>
    <w:p w14:paraId="6F45640D" w14:textId="7324FDC9" w:rsidR="00243DA3" w:rsidRPr="009312E9" w:rsidRDefault="00243DA3" w:rsidP="009312E9">
      <w:pPr>
        <w:spacing w:line="276" w:lineRule="auto"/>
        <w:ind w:right="48"/>
        <w:rPr>
          <w:b/>
          <w:bCs/>
          <w:sz w:val="20"/>
          <w:szCs w:val="20"/>
        </w:rPr>
      </w:pPr>
      <w:r w:rsidRPr="009312E9">
        <w:rPr>
          <w:b/>
          <w:bCs/>
          <w:sz w:val="20"/>
          <w:szCs w:val="20"/>
        </w:rPr>
        <w:t>1.2. Zakres stosowania SST</w:t>
      </w:r>
      <w:bookmarkEnd w:id="22"/>
      <w:bookmarkEnd w:id="23"/>
      <w:bookmarkEnd w:id="24"/>
      <w:bookmarkEnd w:id="25"/>
      <w:bookmarkEnd w:id="26"/>
      <w:bookmarkEnd w:id="27"/>
      <w:bookmarkEnd w:id="28"/>
      <w:bookmarkEnd w:id="29"/>
      <w:bookmarkEnd w:id="30"/>
    </w:p>
    <w:p w14:paraId="541C4606" w14:textId="77777777" w:rsidR="00243DA3" w:rsidRPr="00B60056" w:rsidRDefault="00243DA3" w:rsidP="00B60056">
      <w:pPr>
        <w:spacing w:line="276" w:lineRule="auto"/>
        <w:ind w:right="48"/>
        <w:rPr>
          <w:sz w:val="20"/>
          <w:szCs w:val="20"/>
        </w:rPr>
      </w:pPr>
      <w:r w:rsidRPr="00B60056">
        <w:rPr>
          <w:sz w:val="20"/>
          <w:szCs w:val="20"/>
        </w:rPr>
        <w:t>Szczegółowa specyfikacja techniczna (SST) stanowi dokument przetargowy i kontraktowy przy zlecaniu i realizacji robót na drogach, ulicach i placach.</w:t>
      </w:r>
    </w:p>
    <w:p w14:paraId="5BB74565"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31" w:name="_Toc407069663"/>
      <w:bookmarkStart w:id="32" w:name="_Toc407081628"/>
      <w:bookmarkStart w:id="33" w:name="_Toc407081771"/>
      <w:bookmarkStart w:id="34" w:name="_Toc407083427"/>
      <w:bookmarkStart w:id="35" w:name="_Toc407084261"/>
      <w:bookmarkStart w:id="36" w:name="_Toc407085380"/>
      <w:bookmarkStart w:id="37" w:name="_Toc407085523"/>
      <w:bookmarkStart w:id="38" w:name="_Toc407085666"/>
      <w:bookmarkStart w:id="39" w:name="_Toc407086114"/>
      <w:r w:rsidRPr="00B60056">
        <w:rPr>
          <w:rFonts w:ascii="Times New Roman" w:hAnsi="Times New Roman" w:cs="Times New Roman"/>
          <w:color w:val="auto"/>
          <w:sz w:val="20"/>
          <w:szCs w:val="20"/>
        </w:rPr>
        <w:t>1.3. Zakres robót objętych SST</w:t>
      </w:r>
      <w:bookmarkEnd w:id="31"/>
      <w:bookmarkEnd w:id="32"/>
      <w:bookmarkEnd w:id="33"/>
      <w:bookmarkEnd w:id="34"/>
      <w:bookmarkEnd w:id="35"/>
      <w:bookmarkEnd w:id="36"/>
      <w:bookmarkEnd w:id="37"/>
      <w:bookmarkEnd w:id="38"/>
      <w:bookmarkEnd w:id="39"/>
    </w:p>
    <w:p w14:paraId="20EE1F24" w14:textId="77777777" w:rsidR="00243DA3" w:rsidRPr="00B60056" w:rsidRDefault="00243DA3" w:rsidP="00B60056">
      <w:pPr>
        <w:spacing w:line="276" w:lineRule="auto"/>
        <w:ind w:right="48"/>
        <w:rPr>
          <w:sz w:val="20"/>
          <w:szCs w:val="20"/>
        </w:rPr>
      </w:pPr>
      <w:r w:rsidRPr="00B60056">
        <w:rPr>
          <w:sz w:val="20"/>
          <w:szCs w:val="20"/>
        </w:rPr>
        <w:tab/>
        <w:t xml:space="preserve">Ustalenia zawarte w niniejszej specyfikacji należy stosować w zakresie prowadzenia robót związanych z oczyszczeniem i skropieniem warstw konstrukcyjnych emulsją asfaltową K1 70.. </w:t>
      </w:r>
    </w:p>
    <w:p w14:paraId="6A2D6DAF"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40" w:name="_Toc407069664"/>
      <w:bookmarkStart w:id="41" w:name="_Toc407081629"/>
      <w:bookmarkStart w:id="42" w:name="_Toc407081772"/>
      <w:bookmarkStart w:id="43" w:name="_Toc407083428"/>
      <w:bookmarkStart w:id="44" w:name="_Toc407084262"/>
      <w:bookmarkStart w:id="45" w:name="_Toc407085381"/>
      <w:bookmarkStart w:id="46" w:name="_Toc407085524"/>
      <w:bookmarkStart w:id="47" w:name="_Toc407085667"/>
      <w:bookmarkStart w:id="48" w:name="_Toc407086115"/>
      <w:r w:rsidRPr="00B60056">
        <w:rPr>
          <w:rFonts w:ascii="Times New Roman" w:hAnsi="Times New Roman" w:cs="Times New Roman"/>
          <w:color w:val="auto"/>
          <w:sz w:val="20"/>
          <w:szCs w:val="20"/>
        </w:rPr>
        <w:t>1.4. Określenia podstawowe</w:t>
      </w:r>
      <w:bookmarkEnd w:id="40"/>
      <w:bookmarkEnd w:id="41"/>
      <w:bookmarkEnd w:id="42"/>
      <w:bookmarkEnd w:id="43"/>
      <w:bookmarkEnd w:id="44"/>
      <w:bookmarkEnd w:id="45"/>
      <w:bookmarkEnd w:id="46"/>
      <w:bookmarkEnd w:id="47"/>
      <w:bookmarkEnd w:id="48"/>
    </w:p>
    <w:p w14:paraId="6BD5C8F5" w14:textId="77777777" w:rsidR="00243DA3" w:rsidRPr="00B60056" w:rsidRDefault="00243DA3" w:rsidP="00B60056">
      <w:pPr>
        <w:spacing w:line="276" w:lineRule="auto"/>
        <w:ind w:right="48"/>
        <w:rPr>
          <w:sz w:val="20"/>
          <w:szCs w:val="20"/>
        </w:rPr>
      </w:pPr>
      <w:r w:rsidRPr="00B60056">
        <w:rPr>
          <w:sz w:val="20"/>
          <w:szCs w:val="20"/>
        </w:rPr>
        <w:tab/>
        <w:t>Określenia podstawowe są zgodne z obowiązującymi, odpowiednimi polskimi normami i z definicjami podanymi w OST D-M-00.00.00 „Wymagania ogólne” pkt 1.4.</w:t>
      </w:r>
    </w:p>
    <w:p w14:paraId="038B5EE9"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49" w:name="_Toc407069665"/>
      <w:bookmarkStart w:id="50" w:name="_Toc407081630"/>
      <w:bookmarkStart w:id="51" w:name="_Toc407081773"/>
      <w:bookmarkStart w:id="52" w:name="_Toc407083429"/>
      <w:bookmarkStart w:id="53" w:name="_Toc407084263"/>
      <w:bookmarkStart w:id="54" w:name="_Toc407085382"/>
      <w:bookmarkStart w:id="55" w:name="_Toc407085525"/>
      <w:bookmarkStart w:id="56" w:name="_Toc407085668"/>
      <w:bookmarkStart w:id="57" w:name="_Toc407086116"/>
      <w:r w:rsidRPr="00B60056">
        <w:rPr>
          <w:rFonts w:ascii="Times New Roman" w:hAnsi="Times New Roman" w:cs="Times New Roman"/>
          <w:color w:val="auto"/>
          <w:sz w:val="20"/>
          <w:szCs w:val="20"/>
        </w:rPr>
        <w:t>1.5. Ogólne wymagania dotyczące robót</w:t>
      </w:r>
      <w:bookmarkEnd w:id="49"/>
      <w:bookmarkEnd w:id="50"/>
      <w:bookmarkEnd w:id="51"/>
      <w:bookmarkEnd w:id="52"/>
      <w:bookmarkEnd w:id="53"/>
      <w:bookmarkEnd w:id="54"/>
      <w:bookmarkEnd w:id="55"/>
      <w:bookmarkEnd w:id="56"/>
      <w:bookmarkEnd w:id="57"/>
    </w:p>
    <w:p w14:paraId="14C4C685" w14:textId="77777777" w:rsidR="00243DA3" w:rsidRPr="00B60056" w:rsidRDefault="00243DA3" w:rsidP="00B60056">
      <w:pPr>
        <w:spacing w:line="276" w:lineRule="auto"/>
        <w:ind w:right="48"/>
        <w:rPr>
          <w:sz w:val="20"/>
          <w:szCs w:val="20"/>
        </w:rPr>
      </w:pPr>
      <w:r w:rsidRPr="00B60056">
        <w:rPr>
          <w:sz w:val="20"/>
          <w:szCs w:val="20"/>
        </w:rPr>
        <w:tab/>
        <w:t>Ogólne wymagania dotyczące robót podano w OST D-M-00.00.00 „Wymagania ogólne” pkt 1.5.</w:t>
      </w:r>
    </w:p>
    <w:p w14:paraId="5C00A6CB" w14:textId="77777777" w:rsidR="00243DA3" w:rsidRPr="00B60056" w:rsidRDefault="00243DA3" w:rsidP="00B60056">
      <w:pPr>
        <w:pStyle w:val="Nagwek1"/>
        <w:spacing w:before="0" w:after="0" w:line="276" w:lineRule="auto"/>
        <w:ind w:right="48"/>
      </w:pPr>
      <w:bookmarkStart w:id="58" w:name="_Toc407069666"/>
      <w:bookmarkStart w:id="59" w:name="_Toc407081631"/>
      <w:bookmarkStart w:id="60" w:name="_Toc407081774"/>
      <w:bookmarkStart w:id="61" w:name="_Toc407083430"/>
      <w:bookmarkStart w:id="62" w:name="_Toc407084264"/>
      <w:bookmarkStart w:id="63" w:name="_Toc407085383"/>
      <w:bookmarkStart w:id="64" w:name="_Toc407085526"/>
      <w:bookmarkStart w:id="65" w:name="_Toc407085669"/>
      <w:bookmarkStart w:id="66" w:name="_Toc407086117"/>
      <w:r w:rsidRPr="00B60056">
        <w:t>2. materiały</w:t>
      </w:r>
      <w:bookmarkEnd w:id="58"/>
      <w:bookmarkEnd w:id="59"/>
      <w:bookmarkEnd w:id="60"/>
      <w:bookmarkEnd w:id="61"/>
      <w:bookmarkEnd w:id="62"/>
      <w:bookmarkEnd w:id="63"/>
      <w:bookmarkEnd w:id="64"/>
      <w:bookmarkEnd w:id="65"/>
      <w:bookmarkEnd w:id="66"/>
    </w:p>
    <w:p w14:paraId="200BA8B8"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67" w:name="_Toc407069667"/>
      <w:bookmarkStart w:id="68" w:name="_Toc407081632"/>
      <w:bookmarkStart w:id="69" w:name="_Toc407081775"/>
      <w:bookmarkStart w:id="70" w:name="_Toc407083431"/>
      <w:bookmarkStart w:id="71" w:name="_Toc407084265"/>
      <w:bookmarkStart w:id="72" w:name="_Toc407085384"/>
      <w:bookmarkStart w:id="73" w:name="_Toc407085527"/>
      <w:bookmarkStart w:id="74" w:name="_Toc407085670"/>
      <w:bookmarkStart w:id="75" w:name="_Toc407086118"/>
      <w:r w:rsidRPr="00B60056">
        <w:rPr>
          <w:rFonts w:ascii="Times New Roman" w:hAnsi="Times New Roman" w:cs="Times New Roman"/>
          <w:color w:val="auto"/>
          <w:sz w:val="20"/>
          <w:szCs w:val="20"/>
        </w:rPr>
        <w:t>2.1. Ogólne wymagania dotyczące materiałów</w:t>
      </w:r>
      <w:bookmarkEnd w:id="67"/>
      <w:bookmarkEnd w:id="68"/>
      <w:bookmarkEnd w:id="69"/>
      <w:bookmarkEnd w:id="70"/>
      <w:bookmarkEnd w:id="71"/>
      <w:bookmarkEnd w:id="72"/>
      <w:bookmarkEnd w:id="73"/>
      <w:bookmarkEnd w:id="74"/>
      <w:bookmarkEnd w:id="75"/>
    </w:p>
    <w:p w14:paraId="7A544EB1" w14:textId="77777777" w:rsidR="00243DA3" w:rsidRPr="00B60056" w:rsidRDefault="00243DA3" w:rsidP="00B60056">
      <w:pPr>
        <w:spacing w:line="276" w:lineRule="auto"/>
        <w:ind w:right="48"/>
        <w:rPr>
          <w:sz w:val="20"/>
          <w:szCs w:val="20"/>
        </w:rPr>
      </w:pPr>
      <w:r w:rsidRPr="00B60056">
        <w:rPr>
          <w:sz w:val="20"/>
          <w:szCs w:val="20"/>
        </w:rPr>
        <w:tab/>
        <w:t>Ogólne wymagania dotyczące materiałów, ich pozyskiwania i składowania, podano w OST D-M-00.00.00 „Wymagania ogólne” pkt 2.</w:t>
      </w:r>
    </w:p>
    <w:p w14:paraId="0F5BD0D1"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76" w:name="_Toc407069668"/>
      <w:bookmarkStart w:id="77" w:name="_Toc407081633"/>
      <w:bookmarkStart w:id="78" w:name="_Toc407081776"/>
      <w:bookmarkStart w:id="79" w:name="_Toc407083432"/>
      <w:bookmarkStart w:id="80" w:name="_Toc407084266"/>
      <w:bookmarkStart w:id="81" w:name="_Toc407085385"/>
      <w:bookmarkStart w:id="82" w:name="_Toc407085528"/>
      <w:bookmarkStart w:id="83" w:name="_Toc407085671"/>
      <w:bookmarkStart w:id="84" w:name="_Toc407086119"/>
      <w:r w:rsidRPr="00B60056">
        <w:rPr>
          <w:rFonts w:ascii="Times New Roman" w:hAnsi="Times New Roman" w:cs="Times New Roman"/>
          <w:color w:val="auto"/>
          <w:sz w:val="20"/>
          <w:szCs w:val="20"/>
        </w:rPr>
        <w:t>2.2. Rodzaje materiałów do wykonania skropienia</w:t>
      </w:r>
      <w:bookmarkEnd w:id="76"/>
      <w:bookmarkEnd w:id="77"/>
      <w:bookmarkEnd w:id="78"/>
      <w:bookmarkEnd w:id="79"/>
      <w:bookmarkEnd w:id="80"/>
      <w:bookmarkEnd w:id="81"/>
      <w:bookmarkEnd w:id="82"/>
      <w:bookmarkEnd w:id="83"/>
      <w:bookmarkEnd w:id="84"/>
    </w:p>
    <w:p w14:paraId="5066A6C9" w14:textId="77777777" w:rsidR="00243DA3" w:rsidRPr="00B60056" w:rsidRDefault="00243DA3" w:rsidP="00B60056">
      <w:pPr>
        <w:spacing w:line="276" w:lineRule="auto"/>
        <w:ind w:right="48"/>
        <w:rPr>
          <w:sz w:val="20"/>
          <w:szCs w:val="20"/>
        </w:rPr>
      </w:pPr>
      <w:r w:rsidRPr="00B60056">
        <w:rPr>
          <w:sz w:val="20"/>
          <w:szCs w:val="20"/>
        </w:rPr>
        <w:tab/>
        <w:t>Materiałami stosowanymi przy skropieniu warstw konstrukcyjnych nawierzchni są:</w:t>
      </w:r>
    </w:p>
    <w:p w14:paraId="0D194417" w14:textId="77777777" w:rsidR="00243DA3" w:rsidRPr="00B60056" w:rsidRDefault="00243DA3" w:rsidP="00B60056">
      <w:pPr>
        <w:spacing w:line="276" w:lineRule="auto"/>
        <w:ind w:right="48"/>
        <w:rPr>
          <w:sz w:val="20"/>
          <w:szCs w:val="20"/>
        </w:rPr>
      </w:pPr>
      <w:r w:rsidRPr="00B60056">
        <w:rPr>
          <w:sz w:val="20"/>
          <w:szCs w:val="20"/>
        </w:rPr>
        <w:t>a) do skropienia podbudowy nieasfaltowej:</w:t>
      </w:r>
    </w:p>
    <w:p w14:paraId="1D55DC62"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kationowe emulsje średniorozpadowe wg WT.EmA-1994 [5],</w:t>
      </w:r>
    </w:p>
    <w:p w14:paraId="01F44DA8"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upłynnione asfalty średnioodparowalne wg PN-C-96173 [3];</w:t>
      </w:r>
    </w:p>
    <w:p w14:paraId="1453E666" w14:textId="77777777" w:rsidR="00243DA3" w:rsidRPr="00B60056" w:rsidRDefault="00243DA3" w:rsidP="00B60056">
      <w:pPr>
        <w:spacing w:line="276" w:lineRule="auto"/>
        <w:ind w:right="48"/>
        <w:rPr>
          <w:sz w:val="20"/>
          <w:szCs w:val="20"/>
        </w:rPr>
      </w:pPr>
      <w:r w:rsidRPr="00B60056">
        <w:rPr>
          <w:sz w:val="20"/>
          <w:szCs w:val="20"/>
        </w:rPr>
        <w:t>b) do skropienia podbudów asfaltowych i warstw z mieszanek mineralno-asfaltowych:</w:t>
      </w:r>
    </w:p>
    <w:p w14:paraId="71BA8BA7"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kationowe emulsje szybkorozpadowe wg WT.EmA-1994 [5],</w:t>
      </w:r>
    </w:p>
    <w:p w14:paraId="1C8C8A25"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upłynnione asfalty szybkoodparowywalne wg PN-C-96173 [3],</w:t>
      </w:r>
    </w:p>
    <w:p w14:paraId="569C6650"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asfalty drogowe D 200 lub D 300 wg PN-C-96170 [2], za zgodą Inżyniera.</w:t>
      </w:r>
    </w:p>
    <w:p w14:paraId="490DDFBB"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85" w:name="_Toc407069669"/>
      <w:bookmarkStart w:id="86" w:name="_Toc407081634"/>
      <w:bookmarkStart w:id="87" w:name="_Toc407081777"/>
      <w:bookmarkStart w:id="88" w:name="_Toc407083433"/>
      <w:bookmarkStart w:id="89" w:name="_Toc407084267"/>
      <w:bookmarkStart w:id="90" w:name="_Toc407085386"/>
      <w:bookmarkStart w:id="91" w:name="_Toc407085529"/>
      <w:bookmarkStart w:id="92" w:name="_Toc407085672"/>
      <w:bookmarkStart w:id="93" w:name="_Toc407086120"/>
      <w:r w:rsidRPr="00B60056">
        <w:rPr>
          <w:rFonts w:ascii="Times New Roman" w:hAnsi="Times New Roman" w:cs="Times New Roman"/>
          <w:color w:val="auto"/>
          <w:sz w:val="20"/>
          <w:szCs w:val="20"/>
        </w:rPr>
        <w:t>2.3. Wymagania dla materiałów</w:t>
      </w:r>
      <w:bookmarkEnd w:id="85"/>
      <w:bookmarkEnd w:id="86"/>
      <w:bookmarkEnd w:id="87"/>
      <w:bookmarkEnd w:id="88"/>
      <w:bookmarkEnd w:id="89"/>
      <w:bookmarkEnd w:id="90"/>
      <w:bookmarkEnd w:id="91"/>
      <w:bookmarkEnd w:id="92"/>
      <w:bookmarkEnd w:id="93"/>
    </w:p>
    <w:p w14:paraId="344CEC84" w14:textId="77777777" w:rsidR="00243DA3" w:rsidRPr="00B60056" w:rsidRDefault="00243DA3" w:rsidP="00B60056">
      <w:pPr>
        <w:spacing w:line="276" w:lineRule="auto"/>
        <w:ind w:right="48"/>
        <w:rPr>
          <w:sz w:val="20"/>
          <w:szCs w:val="20"/>
        </w:rPr>
      </w:pPr>
      <w:r w:rsidRPr="00B60056">
        <w:rPr>
          <w:sz w:val="20"/>
          <w:szCs w:val="20"/>
        </w:rPr>
        <w:tab/>
        <w:t>Wymagania dla kationowej emulsji asfaltowej podano w EmA-94 [5].</w:t>
      </w:r>
    </w:p>
    <w:p w14:paraId="061A46CB" w14:textId="77777777" w:rsidR="00243DA3" w:rsidRPr="00B60056" w:rsidRDefault="00243DA3" w:rsidP="00B60056">
      <w:pPr>
        <w:spacing w:line="276" w:lineRule="auto"/>
        <w:ind w:right="48"/>
        <w:rPr>
          <w:sz w:val="20"/>
          <w:szCs w:val="20"/>
        </w:rPr>
      </w:pPr>
      <w:r w:rsidRPr="00B60056">
        <w:rPr>
          <w:sz w:val="20"/>
          <w:szCs w:val="20"/>
        </w:rPr>
        <w:tab/>
        <w:t>Wymagania dla asfaltów drogowych podano w PN-C-96170 [2].</w:t>
      </w:r>
    </w:p>
    <w:p w14:paraId="391A8E1F"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94" w:name="_Toc407069670"/>
      <w:bookmarkStart w:id="95" w:name="_Toc407081635"/>
      <w:bookmarkStart w:id="96" w:name="_Toc407081778"/>
      <w:bookmarkStart w:id="97" w:name="_Toc407083434"/>
      <w:bookmarkStart w:id="98" w:name="_Toc407084268"/>
      <w:bookmarkStart w:id="99" w:name="_Toc407085387"/>
      <w:bookmarkStart w:id="100" w:name="_Toc407085530"/>
      <w:bookmarkStart w:id="101" w:name="_Toc407085673"/>
      <w:bookmarkStart w:id="102" w:name="_Toc407086121"/>
      <w:r w:rsidRPr="00B60056">
        <w:rPr>
          <w:rFonts w:ascii="Times New Roman" w:hAnsi="Times New Roman" w:cs="Times New Roman"/>
          <w:color w:val="auto"/>
          <w:sz w:val="20"/>
          <w:szCs w:val="20"/>
        </w:rPr>
        <w:t>2.4. Zużycie lepiszczy do skropienia</w:t>
      </w:r>
      <w:bookmarkEnd w:id="94"/>
      <w:bookmarkEnd w:id="95"/>
      <w:bookmarkEnd w:id="96"/>
      <w:bookmarkEnd w:id="97"/>
      <w:bookmarkEnd w:id="98"/>
      <w:bookmarkEnd w:id="99"/>
      <w:bookmarkEnd w:id="100"/>
      <w:bookmarkEnd w:id="101"/>
      <w:bookmarkEnd w:id="102"/>
    </w:p>
    <w:p w14:paraId="4ACB13D4" w14:textId="77777777" w:rsidR="00243DA3" w:rsidRPr="00B60056" w:rsidRDefault="00243DA3" w:rsidP="00B60056">
      <w:pPr>
        <w:spacing w:line="276" w:lineRule="auto"/>
        <w:ind w:right="48"/>
        <w:rPr>
          <w:sz w:val="20"/>
          <w:szCs w:val="20"/>
        </w:rPr>
      </w:pPr>
      <w:r w:rsidRPr="00B60056">
        <w:rPr>
          <w:sz w:val="20"/>
          <w:szCs w:val="20"/>
        </w:rPr>
        <w:tab/>
        <w:t>Orientacyjne zużycie lepiszczy do skropienia warstw konstrukcyjnych nawierzchni podano w tablicy 1.</w:t>
      </w:r>
    </w:p>
    <w:p w14:paraId="6BC47A50" w14:textId="77777777" w:rsidR="00243DA3" w:rsidRPr="00B60056" w:rsidRDefault="00243DA3" w:rsidP="00B60056">
      <w:pPr>
        <w:spacing w:line="276" w:lineRule="auto"/>
        <w:ind w:right="48"/>
        <w:rPr>
          <w:sz w:val="20"/>
          <w:szCs w:val="20"/>
        </w:rPr>
      </w:pPr>
      <w:r w:rsidRPr="00B60056">
        <w:rPr>
          <w:sz w:val="20"/>
          <w:szCs w:val="20"/>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252"/>
        <w:gridCol w:w="2762"/>
      </w:tblGrid>
      <w:tr w:rsidR="00B60056" w:rsidRPr="00B60056" w14:paraId="61C20489" w14:textId="77777777" w:rsidTr="00F63F87">
        <w:tc>
          <w:tcPr>
            <w:tcW w:w="496" w:type="dxa"/>
            <w:tcBorders>
              <w:bottom w:val="double" w:sz="6" w:space="0" w:color="auto"/>
            </w:tcBorders>
          </w:tcPr>
          <w:p w14:paraId="6B954825" w14:textId="77777777" w:rsidR="00243DA3" w:rsidRPr="00B60056" w:rsidRDefault="00243DA3" w:rsidP="00B60056">
            <w:pPr>
              <w:spacing w:line="276" w:lineRule="auto"/>
              <w:ind w:right="48"/>
              <w:jc w:val="center"/>
              <w:rPr>
                <w:sz w:val="20"/>
                <w:szCs w:val="20"/>
              </w:rPr>
            </w:pPr>
            <w:r w:rsidRPr="00B60056">
              <w:rPr>
                <w:sz w:val="20"/>
                <w:szCs w:val="20"/>
              </w:rPr>
              <w:t>Lp.</w:t>
            </w:r>
          </w:p>
        </w:tc>
        <w:tc>
          <w:tcPr>
            <w:tcW w:w="4252" w:type="dxa"/>
            <w:tcBorders>
              <w:bottom w:val="double" w:sz="6" w:space="0" w:color="auto"/>
            </w:tcBorders>
          </w:tcPr>
          <w:p w14:paraId="58FDA1A9" w14:textId="77777777" w:rsidR="00243DA3" w:rsidRPr="00B60056" w:rsidRDefault="00243DA3" w:rsidP="00B60056">
            <w:pPr>
              <w:spacing w:line="276" w:lineRule="auto"/>
              <w:ind w:right="48"/>
              <w:jc w:val="center"/>
              <w:rPr>
                <w:sz w:val="20"/>
                <w:szCs w:val="20"/>
              </w:rPr>
            </w:pPr>
            <w:r w:rsidRPr="00B60056">
              <w:rPr>
                <w:sz w:val="20"/>
                <w:szCs w:val="20"/>
              </w:rPr>
              <w:t>Rodzaj lepiszcza</w:t>
            </w:r>
          </w:p>
        </w:tc>
        <w:tc>
          <w:tcPr>
            <w:tcW w:w="2762" w:type="dxa"/>
            <w:tcBorders>
              <w:bottom w:val="double" w:sz="6" w:space="0" w:color="auto"/>
            </w:tcBorders>
          </w:tcPr>
          <w:p w14:paraId="152FB1BB" w14:textId="77777777" w:rsidR="00243DA3" w:rsidRPr="00B60056" w:rsidRDefault="00243DA3" w:rsidP="00B60056">
            <w:pPr>
              <w:spacing w:line="276" w:lineRule="auto"/>
              <w:ind w:right="48"/>
              <w:jc w:val="center"/>
              <w:rPr>
                <w:sz w:val="20"/>
                <w:szCs w:val="20"/>
              </w:rPr>
            </w:pPr>
            <w:r w:rsidRPr="00B60056">
              <w:rPr>
                <w:sz w:val="20"/>
                <w:szCs w:val="20"/>
              </w:rPr>
              <w:t>Zużycie (kg/m</w:t>
            </w:r>
            <w:r w:rsidRPr="00B60056">
              <w:rPr>
                <w:sz w:val="20"/>
                <w:szCs w:val="20"/>
                <w:vertAlign w:val="superscript"/>
              </w:rPr>
              <w:t>2</w:t>
            </w:r>
            <w:r w:rsidRPr="00B60056">
              <w:rPr>
                <w:sz w:val="20"/>
                <w:szCs w:val="20"/>
              </w:rPr>
              <w:t>)</w:t>
            </w:r>
          </w:p>
        </w:tc>
      </w:tr>
      <w:tr w:rsidR="00243DA3" w:rsidRPr="00B60056" w14:paraId="6FCD37F0" w14:textId="77777777" w:rsidTr="00F63F87">
        <w:tc>
          <w:tcPr>
            <w:tcW w:w="496" w:type="dxa"/>
            <w:tcBorders>
              <w:top w:val="nil"/>
            </w:tcBorders>
          </w:tcPr>
          <w:p w14:paraId="6B34DF0C" w14:textId="77777777" w:rsidR="00243DA3" w:rsidRPr="00B60056" w:rsidRDefault="00243DA3" w:rsidP="00B60056">
            <w:pPr>
              <w:spacing w:line="276" w:lineRule="auto"/>
              <w:ind w:right="48"/>
              <w:jc w:val="center"/>
              <w:rPr>
                <w:sz w:val="20"/>
                <w:szCs w:val="20"/>
              </w:rPr>
            </w:pPr>
            <w:r w:rsidRPr="00B60056">
              <w:rPr>
                <w:sz w:val="20"/>
                <w:szCs w:val="20"/>
              </w:rPr>
              <w:t>1</w:t>
            </w:r>
          </w:p>
          <w:p w14:paraId="665DC30C" w14:textId="77777777" w:rsidR="00243DA3" w:rsidRPr="00B60056" w:rsidRDefault="00243DA3" w:rsidP="00B60056">
            <w:pPr>
              <w:spacing w:line="276" w:lineRule="auto"/>
              <w:ind w:right="48"/>
              <w:jc w:val="center"/>
              <w:rPr>
                <w:sz w:val="20"/>
                <w:szCs w:val="20"/>
              </w:rPr>
            </w:pPr>
            <w:r w:rsidRPr="00B60056">
              <w:rPr>
                <w:sz w:val="20"/>
                <w:szCs w:val="20"/>
              </w:rPr>
              <w:t>2</w:t>
            </w:r>
          </w:p>
        </w:tc>
        <w:tc>
          <w:tcPr>
            <w:tcW w:w="4252" w:type="dxa"/>
            <w:tcBorders>
              <w:top w:val="nil"/>
            </w:tcBorders>
          </w:tcPr>
          <w:p w14:paraId="36108E95" w14:textId="77777777" w:rsidR="00243DA3" w:rsidRPr="00B60056" w:rsidRDefault="00243DA3" w:rsidP="00B60056">
            <w:pPr>
              <w:spacing w:line="276" w:lineRule="auto"/>
              <w:ind w:right="48"/>
              <w:rPr>
                <w:sz w:val="20"/>
                <w:szCs w:val="20"/>
              </w:rPr>
            </w:pPr>
            <w:r w:rsidRPr="00B60056">
              <w:rPr>
                <w:sz w:val="20"/>
                <w:szCs w:val="20"/>
              </w:rPr>
              <w:t>Emulsja asfaltowa kationowa</w:t>
            </w:r>
          </w:p>
          <w:p w14:paraId="343AC132" w14:textId="77777777" w:rsidR="00243DA3" w:rsidRPr="00B60056" w:rsidRDefault="00243DA3" w:rsidP="00B60056">
            <w:pPr>
              <w:spacing w:line="276" w:lineRule="auto"/>
              <w:ind w:right="48"/>
              <w:rPr>
                <w:sz w:val="20"/>
                <w:szCs w:val="20"/>
              </w:rPr>
            </w:pPr>
            <w:r w:rsidRPr="00B60056">
              <w:rPr>
                <w:sz w:val="20"/>
                <w:szCs w:val="20"/>
              </w:rPr>
              <w:t>Asfalt drogowy D 200, D 300</w:t>
            </w:r>
          </w:p>
        </w:tc>
        <w:tc>
          <w:tcPr>
            <w:tcW w:w="2762" w:type="dxa"/>
            <w:tcBorders>
              <w:top w:val="nil"/>
            </w:tcBorders>
          </w:tcPr>
          <w:p w14:paraId="4D12778D" w14:textId="77777777" w:rsidR="00243DA3" w:rsidRPr="00B60056" w:rsidRDefault="00243DA3" w:rsidP="00B60056">
            <w:pPr>
              <w:spacing w:line="276" w:lineRule="auto"/>
              <w:ind w:right="48"/>
              <w:jc w:val="center"/>
              <w:rPr>
                <w:sz w:val="20"/>
                <w:szCs w:val="20"/>
              </w:rPr>
            </w:pPr>
            <w:r w:rsidRPr="00B60056">
              <w:rPr>
                <w:sz w:val="20"/>
                <w:szCs w:val="20"/>
              </w:rPr>
              <w:t>od 0,4  do  1,2</w:t>
            </w:r>
          </w:p>
          <w:p w14:paraId="588134A3" w14:textId="77777777" w:rsidR="00243DA3" w:rsidRPr="00B60056" w:rsidRDefault="00243DA3" w:rsidP="00B60056">
            <w:pPr>
              <w:spacing w:line="276" w:lineRule="auto"/>
              <w:ind w:right="48"/>
              <w:jc w:val="center"/>
              <w:rPr>
                <w:sz w:val="20"/>
                <w:szCs w:val="20"/>
              </w:rPr>
            </w:pPr>
            <w:r w:rsidRPr="00B60056">
              <w:rPr>
                <w:sz w:val="20"/>
                <w:szCs w:val="20"/>
              </w:rPr>
              <w:t>od 0,4  do  0,6</w:t>
            </w:r>
          </w:p>
        </w:tc>
      </w:tr>
    </w:tbl>
    <w:p w14:paraId="2EE7F384" w14:textId="77777777" w:rsidR="00243DA3" w:rsidRPr="00B60056" w:rsidRDefault="00243DA3" w:rsidP="00B60056">
      <w:pPr>
        <w:spacing w:line="276" w:lineRule="auto"/>
        <w:ind w:right="48"/>
        <w:rPr>
          <w:sz w:val="20"/>
          <w:szCs w:val="20"/>
        </w:rPr>
      </w:pPr>
    </w:p>
    <w:p w14:paraId="1375D637" w14:textId="77777777" w:rsidR="00243DA3" w:rsidRPr="00B60056" w:rsidRDefault="00243DA3" w:rsidP="00B60056">
      <w:pPr>
        <w:spacing w:line="276" w:lineRule="auto"/>
        <w:ind w:right="48"/>
        <w:rPr>
          <w:sz w:val="20"/>
          <w:szCs w:val="20"/>
        </w:rPr>
      </w:pPr>
      <w:r w:rsidRPr="00B60056">
        <w:rPr>
          <w:sz w:val="20"/>
          <w:szCs w:val="20"/>
        </w:rPr>
        <w:tab/>
        <w:t>Dokładne zużycie lepiszczy powinno być ustalone w zależności od rodzaju warstwy i stanu jej powierzchni i zaakceptowane przez Inżyniera.</w:t>
      </w:r>
    </w:p>
    <w:p w14:paraId="2AA7A57E"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03" w:name="_Toc407069671"/>
      <w:bookmarkStart w:id="104" w:name="_Toc407081636"/>
      <w:bookmarkStart w:id="105" w:name="_Toc407081779"/>
      <w:bookmarkStart w:id="106" w:name="_Toc407083435"/>
      <w:bookmarkStart w:id="107" w:name="_Toc407084269"/>
      <w:bookmarkStart w:id="108" w:name="_Toc407085388"/>
      <w:bookmarkStart w:id="109" w:name="_Toc407085531"/>
      <w:bookmarkStart w:id="110" w:name="_Toc407085674"/>
      <w:bookmarkStart w:id="111" w:name="_Toc407086122"/>
      <w:r w:rsidRPr="00B60056">
        <w:rPr>
          <w:rFonts w:ascii="Times New Roman" w:hAnsi="Times New Roman" w:cs="Times New Roman"/>
          <w:color w:val="auto"/>
          <w:sz w:val="20"/>
          <w:szCs w:val="20"/>
        </w:rPr>
        <w:t>2.5. Składowanie lepiszczy</w:t>
      </w:r>
      <w:bookmarkEnd w:id="103"/>
      <w:bookmarkEnd w:id="104"/>
      <w:bookmarkEnd w:id="105"/>
      <w:bookmarkEnd w:id="106"/>
      <w:bookmarkEnd w:id="107"/>
      <w:bookmarkEnd w:id="108"/>
      <w:bookmarkEnd w:id="109"/>
      <w:bookmarkEnd w:id="110"/>
      <w:bookmarkEnd w:id="111"/>
    </w:p>
    <w:p w14:paraId="7C849E5F" w14:textId="77777777" w:rsidR="00243DA3" w:rsidRPr="00B60056" w:rsidRDefault="00243DA3" w:rsidP="00B60056">
      <w:pPr>
        <w:spacing w:line="276" w:lineRule="auto"/>
        <w:ind w:right="48"/>
        <w:rPr>
          <w:sz w:val="20"/>
          <w:szCs w:val="20"/>
        </w:rPr>
      </w:pPr>
      <w:r w:rsidRPr="00B60056">
        <w:rPr>
          <w:sz w:val="20"/>
          <w:szCs w:val="20"/>
        </w:rPr>
        <w:tab/>
        <w:t>Warunki przechowywania nie mogą powodować utraty cech lepiszcza i obniżenia jego jakości.</w:t>
      </w:r>
    </w:p>
    <w:p w14:paraId="06BCAD48" w14:textId="77777777" w:rsidR="00243DA3" w:rsidRPr="00B60056" w:rsidRDefault="00243DA3" w:rsidP="00B60056">
      <w:pPr>
        <w:spacing w:line="276" w:lineRule="auto"/>
        <w:ind w:right="48"/>
        <w:rPr>
          <w:sz w:val="20"/>
          <w:szCs w:val="20"/>
        </w:rPr>
      </w:pPr>
      <w:r w:rsidRPr="00B60056">
        <w:rPr>
          <w:sz w:val="20"/>
          <w:szCs w:val="20"/>
        </w:rPr>
        <w:tab/>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14:paraId="0F5065EC" w14:textId="77777777" w:rsidR="00243DA3" w:rsidRPr="00B60056" w:rsidRDefault="00243DA3" w:rsidP="00B60056">
      <w:pPr>
        <w:spacing w:line="276" w:lineRule="auto"/>
        <w:ind w:right="48"/>
        <w:rPr>
          <w:sz w:val="20"/>
          <w:szCs w:val="20"/>
        </w:rPr>
      </w:pPr>
      <w:r w:rsidRPr="00B60056">
        <w:rPr>
          <w:sz w:val="20"/>
          <w:szCs w:val="20"/>
        </w:rPr>
        <w:tab/>
        <w:t>Emulsję można magazynować w opakowaniach transportowych lub stacjonarnych zbiornikach pionowych z nalewaniem od dna.</w:t>
      </w:r>
    </w:p>
    <w:p w14:paraId="1A62BC25" w14:textId="77777777" w:rsidR="00243DA3" w:rsidRPr="00B60056" w:rsidRDefault="00243DA3" w:rsidP="00B60056">
      <w:pPr>
        <w:spacing w:line="276" w:lineRule="auto"/>
        <w:ind w:right="48"/>
        <w:rPr>
          <w:sz w:val="20"/>
          <w:szCs w:val="20"/>
        </w:rPr>
      </w:pPr>
      <w:r w:rsidRPr="00B60056">
        <w:rPr>
          <w:sz w:val="20"/>
          <w:szCs w:val="20"/>
        </w:rPr>
        <w:tab/>
        <w:t>Nie należy stosować zbiornika walcowego leżącego, ze względu na tworzenie się na dużej powierzchni cieczy „kożucha” asfaltowego zatykającego później przewody.</w:t>
      </w:r>
    </w:p>
    <w:p w14:paraId="58D88DC3" w14:textId="77777777" w:rsidR="00243DA3" w:rsidRPr="00B60056" w:rsidRDefault="00243DA3" w:rsidP="00B60056">
      <w:pPr>
        <w:spacing w:line="276" w:lineRule="auto"/>
        <w:ind w:right="48"/>
        <w:rPr>
          <w:sz w:val="20"/>
          <w:szCs w:val="20"/>
        </w:rPr>
      </w:pPr>
      <w:r w:rsidRPr="00B60056">
        <w:rPr>
          <w:sz w:val="20"/>
          <w:szCs w:val="20"/>
        </w:rPr>
        <w:lastRenderedPageBreak/>
        <w:tab/>
        <w:t>Przy przechowywaniu emulsji asfaltowej należy przestrzegać zasad ustalonych przez producenta.</w:t>
      </w:r>
    </w:p>
    <w:p w14:paraId="06C36622" w14:textId="77777777" w:rsidR="00243DA3" w:rsidRPr="00B60056" w:rsidRDefault="00243DA3" w:rsidP="00B60056">
      <w:pPr>
        <w:pStyle w:val="Nagwek1"/>
        <w:spacing w:before="0" w:after="0" w:line="276" w:lineRule="auto"/>
        <w:ind w:right="48"/>
      </w:pPr>
      <w:bookmarkStart w:id="112" w:name="_Toc407069672"/>
      <w:bookmarkStart w:id="113" w:name="_Toc407081637"/>
      <w:bookmarkStart w:id="114" w:name="_Toc407081780"/>
      <w:bookmarkStart w:id="115" w:name="_Toc407083436"/>
      <w:bookmarkStart w:id="116" w:name="_Toc407084270"/>
      <w:bookmarkStart w:id="117" w:name="_Toc407085389"/>
      <w:bookmarkStart w:id="118" w:name="_Toc407085532"/>
      <w:bookmarkStart w:id="119" w:name="_Toc407085675"/>
      <w:bookmarkStart w:id="120" w:name="_Toc407086123"/>
      <w:r w:rsidRPr="00B60056">
        <w:t>3. sprzęt</w:t>
      </w:r>
      <w:bookmarkEnd w:id="112"/>
      <w:bookmarkEnd w:id="113"/>
      <w:bookmarkEnd w:id="114"/>
      <w:bookmarkEnd w:id="115"/>
      <w:bookmarkEnd w:id="116"/>
      <w:bookmarkEnd w:id="117"/>
      <w:bookmarkEnd w:id="118"/>
      <w:bookmarkEnd w:id="119"/>
      <w:bookmarkEnd w:id="120"/>
    </w:p>
    <w:p w14:paraId="1131D63C"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21" w:name="_Toc407069673"/>
      <w:bookmarkStart w:id="122" w:name="_Toc407081638"/>
      <w:bookmarkStart w:id="123" w:name="_Toc407081781"/>
      <w:bookmarkStart w:id="124" w:name="_Toc407083437"/>
      <w:bookmarkStart w:id="125" w:name="_Toc407084271"/>
      <w:bookmarkStart w:id="126" w:name="_Toc407085390"/>
      <w:bookmarkStart w:id="127" w:name="_Toc407085533"/>
      <w:bookmarkStart w:id="128" w:name="_Toc407085676"/>
      <w:bookmarkStart w:id="129" w:name="_Toc407086124"/>
      <w:r w:rsidRPr="00B60056">
        <w:rPr>
          <w:rFonts w:ascii="Times New Roman" w:hAnsi="Times New Roman" w:cs="Times New Roman"/>
          <w:color w:val="auto"/>
          <w:sz w:val="20"/>
          <w:szCs w:val="20"/>
        </w:rPr>
        <w:t>3.1. Ogólne wymagania dotyczące sprzętu</w:t>
      </w:r>
      <w:bookmarkEnd w:id="121"/>
      <w:bookmarkEnd w:id="122"/>
      <w:bookmarkEnd w:id="123"/>
      <w:bookmarkEnd w:id="124"/>
      <w:bookmarkEnd w:id="125"/>
      <w:bookmarkEnd w:id="126"/>
      <w:bookmarkEnd w:id="127"/>
      <w:bookmarkEnd w:id="128"/>
      <w:bookmarkEnd w:id="129"/>
    </w:p>
    <w:p w14:paraId="3FF471E5" w14:textId="77777777" w:rsidR="00243DA3" w:rsidRPr="00B60056" w:rsidRDefault="00243DA3" w:rsidP="00B60056">
      <w:pPr>
        <w:spacing w:line="276" w:lineRule="auto"/>
        <w:ind w:right="48"/>
        <w:rPr>
          <w:sz w:val="20"/>
          <w:szCs w:val="20"/>
        </w:rPr>
      </w:pPr>
      <w:r w:rsidRPr="00B60056">
        <w:rPr>
          <w:sz w:val="20"/>
          <w:szCs w:val="20"/>
        </w:rPr>
        <w:tab/>
        <w:t>Ogólne wymagania dotyczące sprzętu podano w OST D-M-00.00.00 „Wymagania ogólne” pkt 3.</w:t>
      </w:r>
    </w:p>
    <w:p w14:paraId="1FC23D94"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30" w:name="_Toc407069674"/>
      <w:bookmarkStart w:id="131" w:name="_Toc407081639"/>
      <w:bookmarkStart w:id="132" w:name="_Toc407081782"/>
      <w:bookmarkStart w:id="133" w:name="_Toc407083438"/>
      <w:bookmarkStart w:id="134" w:name="_Toc407084272"/>
      <w:bookmarkStart w:id="135" w:name="_Toc407085391"/>
      <w:bookmarkStart w:id="136" w:name="_Toc407085534"/>
      <w:bookmarkStart w:id="137" w:name="_Toc407085677"/>
      <w:bookmarkStart w:id="138" w:name="_Toc407086125"/>
      <w:r w:rsidRPr="00B60056">
        <w:rPr>
          <w:rFonts w:ascii="Times New Roman" w:hAnsi="Times New Roman" w:cs="Times New Roman"/>
          <w:color w:val="auto"/>
          <w:sz w:val="20"/>
          <w:szCs w:val="20"/>
        </w:rPr>
        <w:t>3.2. Sprzęt do oczyszczania warstw nawierzchni</w:t>
      </w:r>
      <w:bookmarkEnd w:id="130"/>
      <w:bookmarkEnd w:id="131"/>
      <w:bookmarkEnd w:id="132"/>
      <w:bookmarkEnd w:id="133"/>
      <w:bookmarkEnd w:id="134"/>
      <w:bookmarkEnd w:id="135"/>
      <w:bookmarkEnd w:id="136"/>
      <w:bookmarkEnd w:id="137"/>
      <w:bookmarkEnd w:id="138"/>
    </w:p>
    <w:p w14:paraId="79C11301" w14:textId="77777777" w:rsidR="00243DA3" w:rsidRPr="00B60056" w:rsidRDefault="00243DA3" w:rsidP="00B60056">
      <w:pPr>
        <w:spacing w:line="276" w:lineRule="auto"/>
        <w:ind w:right="48"/>
        <w:rPr>
          <w:sz w:val="20"/>
          <w:szCs w:val="20"/>
        </w:rPr>
      </w:pPr>
      <w:r w:rsidRPr="00B60056">
        <w:rPr>
          <w:sz w:val="20"/>
          <w:szCs w:val="20"/>
        </w:rPr>
        <w:tab/>
        <w:t>Wykonawca przystępujący do oczyszczania warstw nawierzchni, powinien wykazać się możliwością korzystania z następującego sprzętu:</w:t>
      </w:r>
    </w:p>
    <w:p w14:paraId="7F030F10"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 xml:space="preserve">szczotek mechanicznych,              </w:t>
      </w:r>
    </w:p>
    <w:p w14:paraId="3365C2D6" w14:textId="77777777" w:rsidR="00243DA3" w:rsidRPr="00B60056" w:rsidRDefault="00243DA3" w:rsidP="00B60056">
      <w:pPr>
        <w:spacing w:line="276" w:lineRule="auto"/>
        <w:ind w:right="48"/>
        <w:rPr>
          <w:sz w:val="20"/>
          <w:szCs w:val="20"/>
        </w:rPr>
      </w:pPr>
      <w:r w:rsidRPr="00B60056">
        <w:rPr>
          <w:sz w:val="20"/>
          <w:szCs w:val="20"/>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61F0667B"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sprężarek,</w:t>
      </w:r>
    </w:p>
    <w:p w14:paraId="5E98553F"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zbiorników z wodą,</w:t>
      </w:r>
    </w:p>
    <w:p w14:paraId="150B468E"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szczotek ręcznych.</w:t>
      </w:r>
    </w:p>
    <w:p w14:paraId="6C9E61F1"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39" w:name="_Toc407069675"/>
      <w:bookmarkStart w:id="140" w:name="_Toc407081640"/>
      <w:bookmarkStart w:id="141" w:name="_Toc407081783"/>
      <w:bookmarkStart w:id="142" w:name="_Toc407083439"/>
      <w:bookmarkStart w:id="143" w:name="_Toc407084273"/>
      <w:bookmarkStart w:id="144" w:name="_Toc407085392"/>
      <w:bookmarkStart w:id="145" w:name="_Toc407085535"/>
      <w:bookmarkStart w:id="146" w:name="_Toc407085678"/>
      <w:bookmarkStart w:id="147" w:name="_Toc407086126"/>
      <w:r w:rsidRPr="00B60056">
        <w:rPr>
          <w:rFonts w:ascii="Times New Roman" w:hAnsi="Times New Roman" w:cs="Times New Roman"/>
          <w:color w:val="auto"/>
          <w:sz w:val="20"/>
          <w:szCs w:val="20"/>
        </w:rPr>
        <w:t>3.3. Sprzęt do skrapiania warstw nawierzchni</w:t>
      </w:r>
      <w:bookmarkEnd w:id="139"/>
      <w:bookmarkEnd w:id="140"/>
      <w:bookmarkEnd w:id="141"/>
      <w:bookmarkEnd w:id="142"/>
      <w:bookmarkEnd w:id="143"/>
      <w:bookmarkEnd w:id="144"/>
      <w:bookmarkEnd w:id="145"/>
      <w:bookmarkEnd w:id="146"/>
      <w:bookmarkEnd w:id="147"/>
    </w:p>
    <w:p w14:paraId="132048C6" w14:textId="77777777" w:rsidR="00243DA3" w:rsidRPr="00B60056" w:rsidRDefault="00243DA3" w:rsidP="00B60056">
      <w:pPr>
        <w:spacing w:line="276" w:lineRule="auto"/>
        <w:ind w:right="48"/>
        <w:rPr>
          <w:sz w:val="20"/>
          <w:szCs w:val="20"/>
        </w:rPr>
      </w:pPr>
      <w:r w:rsidRPr="00B60056">
        <w:rPr>
          <w:sz w:val="20"/>
          <w:szCs w:val="20"/>
        </w:rPr>
        <w:tab/>
        <w:t>Do skrapiania warstw nawierzchni należy używać skrapiarkę lepiszcza. Skrapiarka powinna być wyposażona w urządzenia pomiarowo-kontrolne pozwalające na sprawdzanie i regulowanie następujących parametrów:</w:t>
      </w:r>
    </w:p>
    <w:p w14:paraId="58948EE6"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temperatury rozkładanego lepiszcza,</w:t>
      </w:r>
    </w:p>
    <w:p w14:paraId="563AE585"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ciśnienia lepiszcza w kolektorze,</w:t>
      </w:r>
    </w:p>
    <w:p w14:paraId="2C840299"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obrotów pompy dozującej lepiszcze,</w:t>
      </w:r>
    </w:p>
    <w:p w14:paraId="5F6474E8"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prędkości poruszania się skrapiarki,</w:t>
      </w:r>
    </w:p>
    <w:p w14:paraId="2BE5D381"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wysokości i długości kolektora do rozkładania lepiszcza,</w:t>
      </w:r>
    </w:p>
    <w:p w14:paraId="2AEFD2EE"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dozatora lepiszcza.</w:t>
      </w:r>
    </w:p>
    <w:p w14:paraId="4D7BD0D9" w14:textId="77777777" w:rsidR="00243DA3" w:rsidRPr="00B60056" w:rsidRDefault="00243DA3" w:rsidP="00B60056">
      <w:pPr>
        <w:spacing w:line="276" w:lineRule="auto"/>
        <w:ind w:right="48"/>
        <w:rPr>
          <w:sz w:val="20"/>
          <w:szCs w:val="20"/>
        </w:rPr>
      </w:pPr>
      <w:r w:rsidRPr="00B60056">
        <w:rPr>
          <w:sz w:val="20"/>
          <w:szCs w:val="20"/>
        </w:rPr>
        <w:tab/>
        <w:t>Zbiornik na lepiszcze skrapiarki powinien być izolowany termicznie tak, aby było możliwe zachowanie stałej temperatury lepiszcza.</w:t>
      </w:r>
    </w:p>
    <w:p w14:paraId="2207ED40" w14:textId="77777777" w:rsidR="00243DA3" w:rsidRPr="00B60056" w:rsidRDefault="00243DA3" w:rsidP="00B60056">
      <w:pPr>
        <w:spacing w:line="276" w:lineRule="auto"/>
        <w:ind w:right="48"/>
        <w:rPr>
          <w:sz w:val="20"/>
          <w:szCs w:val="20"/>
        </w:rPr>
      </w:pPr>
      <w:r w:rsidRPr="00B60056">
        <w:rPr>
          <w:sz w:val="20"/>
          <w:szCs w:val="20"/>
        </w:rPr>
        <w:tab/>
        <w:t>Wykonawca powinien posiadać aktualne świadectwo cechowania skrapiarki.</w:t>
      </w:r>
    </w:p>
    <w:p w14:paraId="2525709E" w14:textId="77777777" w:rsidR="00243DA3" w:rsidRPr="00B60056" w:rsidRDefault="00243DA3" w:rsidP="00B60056">
      <w:pPr>
        <w:spacing w:line="276" w:lineRule="auto"/>
        <w:ind w:right="48"/>
        <w:rPr>
          <w:sz w:val="20"/>
          <w:szCs w:val="20"/>
        </w:rPr>
      </w:pPr>
      <w:r w:rsidRPr="00B60056">
        <w:rPr>
          <w:sz w:val="20"/>
          <w:szCs w:val="20"/>
        </w:rPr>
        <w:tab/>
        <w:t xml:space="preserve">Skrapiarka powinna zapewnić rozkładanie lepiszcza z tolerancją </w:t>
      </w:r>
      <w:r w:rsidRPr="00B60056">
        <w:rPr>
          <w:sz w:val="20"/>
          <w:szCs w:val="20"/>
        </w:rPr>
        <w:sym w:font="Symbol" w:char="F0B1"/>
      </w:r>
      <w:r w:rsidRPr="00B60056">
        <w:rPr>
          <w:sz w:val="20"/>
          <w:szCs w:val="20"/>
        </w:rPr>
        <w:t xml:space="preserve"> 10% od ilości założonej.</w:t>
      </w:r>
    </w:p>
    <w:p w14:paraId="285E1200" w14:textId="77777777" w:rsidR="00243DA3" w:rsidRPr="00B60056" w:rsidRDefault="00243DA3" w:rsidP="00B60056">
      <w:pPr>
        <w:pStyle w:val="Nagwek1"/>
        <w:spacing w:before="0" w:after="0" w:line="276" w:lineRule="auto"/>
        <w:ind w:right="48"/>
      </w:pPr>
      <w:bookmarkStart w:id="148" w:name="_Toc407069676"/>
      <w:bookmarkStart w:id="149" w:name="_Toc407081641"/>
      <w:bookmarkStart w:id="150" w:name="_Toc407081784"/>
      <w:bookmarkStart w:id="151" w:name="_Toc407083440"/>
      <w:bookmarkStart w:id="152" w:name="_Toc407084274"/>
      <w:bookmarkStart w:id="153" w:name="_Toc407085393"/>
      <w:bookmarkStart w:id="154" w:name="_Toc407085536"/>
      <w:bookmarkStart w:id="155" w:name="_Toc407085679"/>
      <w:bookmarkStart w:id="156" w:name="_Toc407086127"/>
      <w:r w:rsidRPr="00B60056">
        <w:t>4. transport</w:t>
      </w:r>
      <w:bookmarkEnd w:id="148"/>
      <w:bookmarkEnd w:id="149"/>
      <w:bookmarkEnd w:id="150"/>
      <w:bookmarkEnd w:id="151"/>
      <w:bookmarkEnd w:id="152"/>
      <w:bookmarkEnd w:id="153"/>
      <w:bookmarkEnd w:id="154"/>
      <w:bookmarkEnd w:id="155"/>
      <w:bookmarkEnd w:id="156"/>
    </w:p>
    <w:p w14:paraId="3BE5511C"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57" w:name="_Toc407069677"/>
      <w:bookmarkStart w:id="158" w:name="_Toc407081642"/>
      <w:bookmarkStart w:id="159" w:name="_Toc407081785"/>
      <w:bookmarkStart w:id="160" w:name="_Toc407083441"/>
      <w:bookmarkStart w:id="161" w:name="_Toc407084275"/>
      <w:bookmarkStart w:id="162" w:name="_Toc407085394"/>
      <w:bookmarkStart w:id="163" w:name="_Toc407085537"/>
      <w:bookmarkStart w:id="164" w:name="_Toc407085680"/>
      <w:bookmarkStart w:id="165" w:name="_Toc407086128"/>
      <w:r w:rsidRPr="00B60056">
        <w:rPr>
          <w:rFonts w:ascii="Times New Roman" w:hAnsi="Times New Roman" w:cs="Times New Roman"/>
          <w:color w:val="auto"/>
          <w:sz w:val="20"/>
          <w:szCs w:val="20"/>
        </w:rPr>
        <w:t>4.1. Ogólne wymagania dotyczące transportu</w:t>
      </w:r>
      <w:bookmarkEnd w:id="157"/>
      <w:bookmarkEnd w:id="158"/>
      <w:bookmarkEnd w:id="159"/>
      <w:bookmarkEnd w:id="160"/>
      <w:bookmarkEnd w:id="161"/>
      <w:bookmarkEnd w:id="162"/>
      <w:bookmarkEnd w:id="163"/>
      <w:bookmarkEnd w:id="164"/>
      <w:bookmarkEnd w:id="165"/>
    </w:p>
    <w:p w14:paraId="6765611B" w14:textId="77777777" w:rsidR="00243DA3" w:rsidRPr="00B60056" w:rsidRDefault="00243DA3" w:rsidP="00B60056">
      <w:pPr>
        <w:spacing w:line="276" w:lineRule="auto"/>
        <w:ind w:right="48"/>
        <w:rPr>
          <w:sz w:val="20"/>
          <w:szCs w:val="20"/>
        </w:rPr>
      </w:pPr>
      <w:r w:rsidRPr="00B60056">
        <w:rPr>
          <w:sz w:val="20"/>
          <w:szCs w:val="20"/>
        </w:rPr>
        <w:tab/>
        <w:t>Ogólne wymagania dotyczące transportu podano w OST D-M-00.00.00 „Wymagania ogólne” pkt 4.</w:t>
      </w:r>
    </w:p>
    <w:p w14:paraId="374B4304"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66" w:name="_Toc407069678"/>
      <w:bookmarkStart w:id="167" w:name="_Toc407081643"/>
      <w:bookmarkStart w:id="168" w:name="_Toc407081786"/>
      <w:bookmarkStart w:id="169" w:name="_Toc407083442"/>
      <w:bookmarkStart w:id="170" w:name="_Toc407084276"/>
      <w:bookmarkStart w:id="171" w:name="_Toc407085395"/>
      <w:bookmarkStart w:id="172" w:name="_Toc407085538"/>
      <w:bookmarkStart w:id="173" w:name="_Toc407085681"/>
      <w:bookmarkStart w:id="174" w:name="_Toc407086129"/>
      <w:r w:rsidRPr="00B60056">
        <w:rPr>
          <w:rFonts w:ascii="Times New Roman" w:hAnsi="Times New Roman" w:cs="Times New Roman"/>
          <w:color w:val="auto"/>
          <w:sz w:val="20"/>
          <w:szCs w:val="20"/>
        </w:rPr>
        <w:t>4.2. Transport lepiszczy</w:t>
      </w:r>
      <w:bookmarkEnd w:id="166"/>
      <w:bookmarkEnd w:id="167"/>
      <w:bookmarkEnd w:id="168"/>
      <w:bookmarkEnd w:id="169"/>
      <w:bookmarkEnd w:id="170"/>
      <w:bookmarkEnd w:id="171"/>
      <w:bookmarkEnd w:id="172"/>
      <w:bookmarkEnd w:id="173"/>
      <w:bookmarkEnd w:id="174"/>
    </w:p>
    <w:p w14:paraId="5D56D41B" w14:textId="77777777" w:rsidR="00243DA3" w:rsidRPr="00B60056" w:rsidRDefault="00243DA3" w:rsidP="00B60056">
      <w:pPr>
        <w:spacing w:line="276" w:lineRule="auto"/>
        <w:ind w:right="48"/>
        <w:rPr>
          <w:sz w:val="20"/>
          <w:szCs w:val="20"/>
        </w:rPr>
      </w:pPr>
      <w:r w:rsidRPr="00B60056">
        <w:rPr>
          <w:sz w:val="20"/>
          <w:szCs w:val="20"/>
        </w:rPr>
        <w:tab/>
        <w:t>Asfalty mogą być transportowane w cysternach kolejowych lub samochodowych, posiadających izolację termiczną, zaopatrzonych w urządzenia grzewcze, zawory spustowe i zabezpieczonych przed dostępem wody.</w:t>
      </w:r>
    </w:p>
    <w:p w14:paraId="6713FFF9" w14:textId="77777777" w:rsidR="00243DA3" w:rsidRPr="00B60056" w:rsidRDefault="00243DA3" w:rsidP="00B60056">
      <w:pPr>
        <w:spacing w:line="276" w:lineRule="auto"/>
        <w:ind w:right="48"/>
        <w:rPr>
          <w:sz w:val="20"/>
          <w:szCs w:val="20"/>
        </w:rPr>
      </w:pPr>
      <w:r w:rsidRPr="00B60056">
        <w:rPr>
          <w:sz w:val="20"/>
          <w:szCs w:val="20"/>
        </w:rPr>
        <w:tab/>
        <w:t xml:space="preserve">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w:t>
      </w:r>
      <w:smartTag w:uri="urn:schemas-microsoft-com:office:smarttags" w:element="metricconverter">
        <w:smartTagPr>
          <w:attr w:name="ProductID" w:val="1 m3"/>
        </w:smartTagPr>
        <w:r w:rsidRPr="00B60056">
          <w:rPr>
            <w:sz w:val="20"/>
            <w:szCs w:val="20"/>
          </w:rPr>
          <w:t>1 m</w:t>
        </w:r>
        <w:r w:rsidRPr="00B60056">
          <w:rPr>
            <w:sz w:val="20"/>
            <w:szCs w:val="20"/>
            <w:vertAlign w:val="superscript"/>
          </w:rPr>
          <w:t>3</w:t>
        </w:r>
      </w:smartTag>
      <w:r w:rsidRPr="00B60056">
        <w:rPr>
          <w:sz w:val="20"/>
          <w:szCs w:val="20"/>
        </w:rPr>
        <w:t>, a każda przegroda powinna mieć wykroje w dnie umożliwiające przepływ emulsji. Cysterny, pojemniki i zbiorniki przeznaczone do transportu lub składowania emulsji powinny być czyste i nie powinny zawierać resztek innych lepiszczy.</w:t>
      </w:r>
    </w:p>
    <w:p w14:paraId="054FF071" w14:textId="77777777" w:rsidR="00243DA3" w:rsidRPr="00B60056" w:rsidRDefault="00243DA3" w:rsidP="00B60056">
      <w:pPr>
        <w:pStyle w:val="Nagwek1"/>
        <w:spacing w:before="0" w:after="0" w:line="276" w:lineRule="auto"/>
        <w:ind w:right="48"/>
      </w:pPr>
      <w:bookmarkStart w:id="175" w:name="_Toc407069679"/>
      <w:bookmarkStart w:id="176" w:name="_Toc407081644"/>
      <w:bookmarkStart w:id="177" w:name="_Toc407081787"/>
      <w:bookmarkStart w:id="178" w:name="_Toc407083443"/>
      <w:bookmarkStart w:id="179" w:name="_Toc407084277"/>
      <w:bookmarkStart w:id="180" w:name="_Toc407085396"/>
      <w:bookmarkStart w:id="181" w:name="_Toc407085539"/>
      <w:bookmarkStart w:id="182" w:name="_Toc407085682"/>
      <w:bookmarkStart w:id="183" w:name="_Toc407086130"/>
      <w:r w:rsidRPr="00B60056">
        <w:t>5. wykonanie robót</w:t>
      </w:r>
      <w:bookmarkEnd w:id="175"/>
      <w:bookmarkEnd w:id="176"/>
      <w:bookmarkEnd w:id="177"/>
      <w:bookmarkEnd w:id="178"/>
      <w:bookmarkEnd w:id="179"/>
      <w:bookmarkEnd w:id="180"/>
      <w:bookmarkEnd w:id="181"/>
      <w:bookmarkEnd w:id="182"/>
      <w:bookmarkEnd w:id="183"/>
    </w:p>
    <w:p w14:paraId="66C7D1A0"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84" w:name="_Toc407069680"/>
      <w:bookmarkStart w:id="185" w:name="_Toc407081645"/>
      <w:bookmarkStart w:id="186" w:name="_Toc407081788"/>
      <w:bookmarkStart w:id="187" w:name="_Toc407083444"/>
      <w:bookmarkStart w:id="188" w:name="_Toc407084278"/>
      <w:bookmarkStart w:id="189" w:name="_Toc407085397"/>
      <w:bookmarkStart w:id="190" w:name="_Toc407085540"/>
      <w:bookmarkStart w:id="191" w:name="_Toc407085683"/>
      <w:bookmarkStart w:id="192" w:name="_Toc407086131"/>
      <w:r w:rsidRPr="00B60056">
        <w:rPr>
          <w:rFonts w:ascii="Times New Roman" w:hAnsi="Times New Roman" w:cs="Times New Roman"/>
          <w:color w:val="auto"/>
          <w:sz w:val="20"/>
          <w:szCs w:val="20"/>
        </w:rPr>
        <w:t>5.1. Ogólne zasady wykonania robót</w:t>
      </w:r>
      <w:bookmarkEnd w:id="184"/>
      <w:bookmarkEnd w:id="185"/>
      <w:bookmarkEnd w:id="186"/>
      <w:bookmarkEnd w:id="187"/>
      <w:bookmarkEnd w:id="188"/>
      <w:bookmarkEnd w:id="189"/>
      <w:bookmarkEnd w:id="190"/>
      <w:bookmarkEnd w:id="191"/>
      <w:bookmarkEnd w:id="192"/>
    </w:p>
    <w:p w14:paraId="1AC1D845" w14:textId="77777777" w:rsidR="00243DA3" w:rsidRPr="00B60056" w:rsidRDefault="00243DA3" w:rsidP="00B60056">
      <w:pPr>
        <w:spacing w:line="276" w:lineRule="auto"/>
        <w:ind w:right="48"/>
        <w:rPr>
          <w:sz w:val="20"/>
          <w:szCs w:val="20"/>
        </w:rPr>
      </w:pPr>
      <w:r w:rsidRPr="00B60056">
        <w:rPr>
          <w:sz w:val="20"/>
          <w:szCs w:val="20"/>
        </w:rPr>
        <w:tab/>
        <w:t>Ogólne zasady wykonania robót podano w OST D-M-00.00.00 „Wymagania ogólne” pkt 5.</w:t>
      </w:r>
    </w:p>
    <w:p w14:paraId="19928D2F"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193" w:name="_Toc407069681"/>
      <w:bookmarkStart w:id="194" w:name="_Toc407081646"/>
      <w:bookmarkStart w:id="195" w:name="_Toc407081789"/>
      <w:bookmarkStart w:id="196" w:name="_Toc407083445"/>
      <w:bookmarkStart w:id="197" w:name="_Toc407084279"/>
      <w:bookmarkStart w:id="198" w:name="_Toc407085398"/>
      <w:bookmarkStart w:id="199" w:name="_Toc407085541"/>
      <w:bookmarkStart w:id="200" w:name="_Toc407085684"/>
      <w:bookmarkStart w:id="201" w:name="_Toc407086132"/>
      <w:r w:rsidRPr="00B60056">
        <w:rPr>
          <w:rFonts w:ascii="Times New Roman" w:hAnsi="Times New Roman" w:cs="Times New Roman"/>
          <w:color w:val="auto"/>
          <w:sz w:val="20"/>
          <w:szCs w:val="20"/>
        </w:rPr>
        <w:t>5.2. Oczyszczenie warstw nawierzchni</w:t>
      </w:r>
      <w:bookmarkEnd w:id="193"/>
      <w:bookmarkEnd w:id="194"/>
      <w:bookmarkEnd w:id="195"/>
      <w:bookmarkEnd w:id="196"/>
      <w:bookmarkEnd w:id="197"/>
      <w:bookmarkEnd w:id="198"/>
      <w:bookmarkEnd w:id="199"/>
      <w:bookmarkEnd w:id="200"/>
      <w:bookmarkEnd w:id="201"/>
    </w:p>
    <w:p w14:paraId="263F0DCE" w14:textId="77777777" w:rsidR="00243DA3" w:rsidRPr="00B60056" w:rsidRDefault="00243DA3" w:rsidP="00B60056">
      <w:pPr>
        <w:spacing w:line="276" w:lineRule="auto"/>
        <w:ind w:right="48"/>
        <w:rPr>
          <w:sz w:val="20"/>
          <w:szCs w:val="20"/>
        </w:rPr>
      </w:pPr>
      <w:r w:rsidRPr="00B60056">
        <w:rPr>
          <w:sz w:val="20"/>
          <w:szCs w:val="20"/>
        </w:rPr>
        <w:tab/>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14:paraId="5C01677C"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02" w:name="_Toc407069682"/>
      <w:bookmarkStart w:id="203" w:name="_Toc407081647"/>
      <w:bookmarkStart w:id="204" w:name="_Toc407081790"/>
      <w:bookmarkStart w:id="205" w:name="_Toc407083446"/>
      <w:bookmarkStart w:id="206" w:name="_Toc407084280"/>
      <w:bookmarkStart w:id="207" w:name="_Toc407085399"/>
      <w:bookmarkStart w:id="208" w:name="_Toc407085542"/>
      <w:bookmarkStart w:id="209" w:name="_Toc407085685"/>
      <w:bookmarkStart w:id="210" w:name="_Toc407086133"/>
      <w:r w:rsidRPr="00B60056">
        <w:rPr>
          <w:rFonts w:ascii="Times New Roman" w:hAnsi="Times New Roman" w:cs="Times New Roman"/>
          <w:color w:val="auto"/>
          <w:sz w:val="20"/>
          <w:szCs w:val="20"/>
        </w:rPr>
        <w:t>5.3. Skropienie warstw nawierzchni</w:t>
      </w:r>
      <w:bookmarkEnd w:id="202"/>
      <w:bookmarkEnd w:id="203"/>
      <w:bookmarkEnd w:id="204"/>
      <w:bookmarkEnd w:id="205"/>
      <w:bookmarkEnd w:id="206"/>
      <w:bookmarkEnd w:id="207"/>
      <w:bookmarkEnd w:id="208"/>
      <w:bookmarkEnd w:id="209"/>
      <w:bookmarkEnd w:id="210"/>
    </w:p>
    <w:p w14:paraId="3CEBDD1C" w14:textId="77777777" w:rsidR="00243DA3" w:rsidRPr="00B60056" w:rsidRDefault="00243DA3" w:rsidP="00B60056">
      <w:pPr>
        <w:spacing w:line="276" w:lineRule="auto"/>
        <w:ind w:right="48"/>
        <w:rPr>
          <w:sz w:val="20"/>
          <w:szCs w:val="20"/>
        </w:rPr>
      </w:pPr>
      <w:r w:rsidRPr="00B60056">
        <w:rPr>
          <w:sz w:val="20"/>
          <w:szCs w:val="20"/>
        </w:rPr>
        <w:tab/>
        <w:t>Warstwa przed skropieniem powinna być oczyszczona.</w:t>
      </w:r>
    </w:p>
    <w:p w14:paraId="3F8E4593" w14:textId="77777777" w:rsidR="00243DA3" w:rsidRPr="00B60056" w:rsidRDefault="00243DA3" w:rsidP="00B60056">
      <w:pPr>
        <w:spacing w:line="276" w:lineRule="auto"/>
        <w:ind w:right="48"/>
        <w:rPr>
          <w:sz w:val="20"/>
          <w:szCs w:val="20"/>
        </w:rPr>
      </w:pPr>
      <w:r w:rsidRPr="00B60056">
        <w:rPr>
          <w:sz w:val="20"/>
          <w:szCs w:val="20"/>
        </w:rPr>
        <w:lastRenderedPageBreak/>
        <w:tab/>
        <w:t>Jeżeli do czyszczenia warstwy była używana woda, to skropienie lepiszczem może nastąpić dopiero po wyschnięciu warstwy, z wyjątkiem zastosowania emulsji, przy których nawierzchnia może być wilgotna.</w:t>
      </w:r>
    </w:p>
    <w:p w14:paraId="50100067" w14:textId="77777777" w:rsidR="00243DA3" w:rsidRPr="00B60056" w:rsidRDefault="00243DA3" w:rsidP="00B60056">
      <w:pPr>
        <w:spacing w:line="276" w:lineRule="auto"/>
        <w:ind w:right="48"/>
        <w:rPr>
          <w:sz w:val="20"/>
          <w:szCs w:val="20"/>
        </w:rPr>
      </w:pPr>
      <w:r w:rsidRPr="00B60056">
        <w:rPr>
          <w:sz w:val="20"/>
          <w:szCs w:val="20"/>
        </w:rPr>
        <w:tab/>
        <w:t>Skropienie warstwy może rozpocząć się po akceptacji przez Inżyniera jej oczyszczenia.</w:t>
      </w:r>
    </w:p>
    <w:p w14:paraId="10EC4DC2" w14:textId="77777777" w:rsidR="00243DA3" w:rsidRPr="00B60056" w:rsidRDefault="00243DA3" w:rsidP="00B60056">
      <w:pPr>
        <w:spacing w:line="276" w:lineRule="auto"/>
        <w:ind w:right="48"/>
        <w:rPr>
          <w:sz w:val="20"/>
          <w:szCs w:val="20"/>
        </w:rPr>
      </w:pPr>
      <w:r w:rsidRPr="00B60056">
        <w:rPr>
          <w:sz w:val="20"/>
          <w:szCs w:val="20"/>
        </w:rPr>
        <w:tab/>
        <w:t>Warstwa nawierzchni powinna być skrapiana lepiszczem przy użyciu skrapiarek, a w miejscach trudno dostępnych ręcznie (za pomocą węża z dyszą rozpryskową).</w:t>
      </w:r>
    </w:p>
    <w:p w14:paraId="546FB2E3" w14:textId="77777777" w:rsidR="00243DA3" w:rsidRPr="00B60056" w:rsidRDefault="00243DA3" w:rsidP="00B60056">
      <w:pPr>
        <w:spacing w:line="276" w:lineRule="auto"/>
        <w:ind w:right="48"/>
        <w:rPr>
          <w:sz w:val="20"/>
          <w:szCs w:val="20"/>
        </w:rPr>
      </w:pPr>
      <w:r w:rsidRPr="00B60056">
        <w:rPr>
          <w:sz w:val="20"/>
          <w:szCs w:val="20"/>
        </w:rPr>
        <w:tab/>
        <w:t>Temperatury lepiszczy powinny mieścić się w przedziałach podanych w tablicy 2.</w:t>
      </w:r>
    </w:p>
    <w:p w14:paraId="5C2E9D22" w14:textId="77777777" w:rsidR="00243DA3" w:rsidRPr="00B60056" w:rsidRDefault="00243DA3" w:rsidP="00B60056">
      <w:pPr>
        <w:spacing w:line="276" w:lineRule="auto"/>
        <w:ind w:right="48"/>
        <w:rPr>
          <w:sz w:val="20"/>
          <w:szCs w:val="20"/>
        </w:rPr>
      </w:pPr>
      <w:r w:rsidRPr="00B60056">
        <w:rPr>
          <w:sz w:val="20"/>
          <w:szCs w:val="20"/>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B60056" w:rsidRPr="00B60056" w14:paraId="4E92EFF4" w14:textId="77777777" w:rsidTr="00F63F87">
        <w:tc>
          <w:tcPr>
            <w:tcW w:w="496" w:type="dxa"/>
            <w:tcBorders>
              <w:bottom w:val="double" w:sz="6" w:space="0" w:color="auto"/>
            </w:tcBorders>
          </w:tcPr>
          <w:p w14:paraId="034F060F" w14:textId="77777777" w:rsidR="00243DA3" w:rsidRPr="00B60056" w:rsidRDefault="00243DA3" w:rsidP="00B60056">
            <w:pPr>
              <w:spacing w:line="276" w:lineRule="auto"/>
              <w:ind w:right="48"/>
              <w:jc w:val="center"/>
              <w:rPr>
                <w:sz w:val="20"/>
                <w:szCs w:val="20"/>
              </w:rPr>
            </w:pPr>
            <w:r w:rsidRPr="00B60056">
              <w:rPr>
                <w:sz w:val="20"/>
                <w:szCs w:val="20"/>
              </w:rPr>
              <w:t>Lp.</w:t>
            </w:r>
          </w:p>
        </w:tc>
        <w:tc>
          <w:tcPr>
            <w:tcW w:w="3507" w:type="dxa"/>
            <w:tcBorders>
              <w:bottom w:val="double" w:sz="6" w:space="0" w:color="auto"/>
            </w:tcBorders>
          </w:tcPr>
          <w:p w14:paraId="09A825B9" w14:textId="77777777" w:rsidR="00243DA3" w:rsidRPr="00B60056" w:rsidRDefault="00243DA3" w:rsidP="00B60056">
            <w:pPr>
              <w:spacing w:line="276" w:lineRule="auto"/>
              <w:ind w:right="48"/>
              <w:jc w:val="center"/>
              <w:rPr>
                <w:sz w:val="20"/>
                <w:szCs w:val="20"/>
              </w:rPr>
            </w:pPr>
            <w:r w:rsidRPr="00B60056">
              <w:rPr>
                <w:sz w:val="20"/>
                <w:szCs w:val="20"/>
              </w:rPr>
              <w:t>Rodzaj lepiszcza</w:t>
            </w:r>
          </w:p>
        </w:tc>
        <w:tc>
          <w:tcPr>
            <w:tcW w:w="3507" w:type="dxa"/>
            <w:tcBorders>
              <w:bottom w:val="double" w:sz="6" w:space="0" w:color="auto"/>
            </w:tcBorders>
          </w:tcPr>
          <w:p w14:paraId="12BBED80" w14:textId="77777777" w:rsidR="00243DA3" w:rsidRPr="00B60056" w:rsidRDefault="00243DA3" w:rsidP="00B60056">
            <w:pPr>
              <w:spacing w:line="276" w:lineRule="auto"/>
              <w:ind w:right="48"/>
              <w:jc w:val="center"/>
              <w:rPr>
                <w:sz w:val="20"/>
                <w:szCs w:val="20"/>
              </w:rPr>
            </w:pPr>
            <w:r w:rsidRPr="00B60056">
              <w:rPr>
                <w:sz w:val="20"/>
                <w:szCs w:val="20"/>
              </w:rPr>
              <w:t>Temperatury (</w:t>
            </w:r>
            <w:r w:rsidRPr="00B60056">
              <w:rPr>
                <w:sz w:val="20"/>
                <w:szCs w:val="20"/>
                <w:vertAlign w:val="superscript"/>
              </w:rPr>
              <w:t>o</w:t>
            </w:r>
            <w:r w:rsidRPr="00B60056">
              <w:rPr>
                <w:sz w:val="20"/>
                <w:szCs w:val="20"/>
              </w:rPr>
              <w:t>C)</w:t>
            </w:r>
          </w:p>
        </w:tc>
      </w:tr>
      <w:tr w:rsidR="00B60056" w:rsidRPr="00B60056" w14:paraId="16820916" w14:textId="77777777" w:rsidTr="00F63F87">
        <w:tc>
          <w:tcPr>
            <w:tcW w:w="496" w:type="dxa"/>
            <w:tcBorders>
              <w:top w:val="nil"/>
            </w:tcBorders>
          </w:tcPr>
          <w:p w14:paraId="760C3187" w14:textId="77777777" w:rsidR="00243DA3" w:rsidRPr="00B60056" w:rsidRDefault="00243DA3" w:rsidP="00B60056">
            <w:pPr>
              <w:spacing w:line="276" w:lineRule="auto"/>
              <w:ind w:right="48"/>
              <w:jc w:val="center"/>
              <w:rPr>
                <w:sz w:val="20"/>
                <w:szCs w:val="20"/>
              </w:rPr>
            </w:pPr>
            <w:r w:rsidRPr="00B60056">
              <w:rPr>
                <w:sz w:val="20"/>
                <w:szCs w:val="20"/>
              </w:rPr>
              <w:t>1</w:t>
            </w:r>
          </w:p>
          <w:p w14:paraId="4CD4EDF2" w14:textId="77777777" w:rsidR="00243DA3" w:rsidRPr="00B60056" w:rsidRDefault="00243DA3" w:rsidP="00B60056">
            <w:pPr>
              <w:spacing w:line="276" w:lineRule="auto"/>
              <w:ind w:right="48"/>
              <w:jc w:val="center"/>
              <w:rPr>
                <w:sz w:val="20"/>
                <w:szCs w:val="20"/>
              </w:rPr>
            </w:pPr>
            <w:r w:rsidRPr="00B60056">
              <w:rPr>
                <w:sz w:val="20"/>
                <w:szCs w:val="20"/>
              </w:rPr>
              <w:t>2</w:t>
            </w:r>
          </w:p>
          <w:p w14:paraId="1FB937F4" w14:textId="77777777" w:rsidR="00243DA3" w:rsidRPr="00B60056" w:rsidRDefault="00243DA3" w:rsidP="00B60056">
            <w:pPr>
              <w:spacing w:line="276" w:lineRule="auto"/>
              <w:ind w:right="48"/>
              <w:jc w:val="center"/>
              <w:rPr>
                <w:sz w:val="20"/>
                <w:szCs w:val="20"/>
              </w:rPr>
            </w:pPr>
            <w:r w:rsidRPr="00B60056">
              <w:rPr>
                <w:sz w:val="20"/>
                <w:szCs w:val="20"/>
              </w:rPr>
              <w:t>3</w:t>
            </w:r>
          </w:p>
        </w:tc>
        <w:tc>
          <w:tcPr>
            <w:tcW w:w="3507" w:type="dxa"/>
            <w:tcBorders>
              <w:top w:val="nil"/>
            </w:tcBorders>
          </w:tcPr>
          <w:p w14:paraId="1FA459B8" w14:textId="77777777" w:rsidR="00243DA3" w:rsidRPr="00B60056" w:rsidRDefault="00243DA3" w:rsidP="00B60056">
            <w:pPr>
              <w:spacing w:line="276" w:lineRule="auto"/>
              <w:ind w:right="48"/>
              <w:rPr>
                <w:sz w:val="20"/>
                <w:szCs w:val="20"/>
              </w:rPr>
            </w:pPr>
            <w:r w:rsidRPr="00B60056">
              <w:rPr>
                <w:sz w:val="20"/>
                <w:szCs w:val="20"/>
              </w:rPr>
              <w:t>Emulsja asfaltowa kationowa</w:t>
            </w:r>
          </w:p>
          <w:p w14:paraId="7F12A5A8" w14:textId="77777777" w:rsidR="00243DA3" w:rsidRPr="00B60056" w:rsidRDefault="00243DA3" w:rsidP="00B60056">
            <w:pPr>
              <w:spacing w:line="276" w:lineRule="auto"/>
              <w:ind w:right="48"/>
              <w:rPr>
                <w:sz w:val="20"/>
                <w:szCs w:val="20"/>
                <w:lang w:val="de-DE"/>
              </w:rPr>
            </w:pPr>
            <w:r w:rsidRPr="00B60056">
              <w:rPr>
                <w:sz w:val="20"/>
                <w:szCs w:val="20"/>
                <w:lang w:val="de-DE"/>
              </w:rPr>
              <w:t>Asfalt drogowy D 200</w:t>
            </w:r>
          </w:p>
          <w:p w14:paraId="096A189E" w14:textId="77777777" w:rsidR="00243DA3" w:rsidRPr="00B60056" w:rsidRDefault="00243DA3" w:rsidP="00B60056">
            <w:pPr>
              <w:spacing w:line="276" w:lineRule="auto"/>
              <w:ind w:right="48"/>
              <w:rPr>
                <w:sz w:val="20"/>
                <w:szCs w:val="20"/>
                <w:lang w:val="de-DE"/>
              </w:rPr>
            </w:pPr>
            <w:r w:rsidRPr="00B60056">
              <w:rPr>
                <w:sz w:val="20"/>
                <w:szCs w:val="20"/>
                <w:lang w:val="de-DE"/>
              </w:rPr>
              <w:t>Asfalt drogowy D 300</w:t>
            </w:r>
          </w:p>
        </w:tc>
        <w:tc>
          <w:tcPr>
            <w:tcW w:w="3507" w:type="dxa"/>
            <w:tcBorders>
              <w:top w:val="nil"/>
            </w:tcBorders>
          </w:tcPr>
          <w:p w14:paraId="463F1F2B" w14:textId="77777777" w:rsidR="00243DA3" w:rsidRPr="00B60056" w:rsidRDefault="00243DA3" w:rsidP="00B60056">
            <w:pPr>
              <w:spacing w:line="276" w:lineRule="auto"/>
              <w:ind w:right="48"/>
              <w:jc w:val="center"/>
              <w:rPr>
                <w:sz w:val="20"/>
                <w:szCs w:val="20"/>
                <w:u w:val="single"/>
                <w:vertAlign w:val="superscript"/>
              </w:rPr>
            </w:pPr>
            <w:r w:rsidRPr="00B60056">
              <w:rPr>
                <w:sz w:val="20"/>
                <w:szCs w:val="20"/>
                <w:lang w:val="de-DE"/>
              </w:rPr>
              <w:t xml:space="preserve">   </w:t>
            </w:r>
            <w:r w:rsidRPr="00B60056">
              <w:rPr>
                <w:sz w:val="20"/>
                <w:szCs w:val="20"/>
              </w:rPr>
              <w:t>od 20</w:t>
            </w:r>
            <w:r w:rsidRPr="00B60056">
              <w:rPr>
                <w:b/>
                <w:sz w:val="20"/>
                <w:szCs w:val="20"/>
              </w:rPr>
              <w:t xml:space="preserve"> </w:t>
            </w:r>
            <w:r w:rsidRPr="00B60056">
              <w:rPr>
                <w:sz w:val="20"/>
                <w:szCs w:val="20"/>
              </w:rPr>
              <w:t>do</w:t>
            </w:r>
            <w:r w:rsidRPr="00B60056">
              <w:rPr>
                <w:b/>
                <w:sz w:val="20"/>
                <w:szCs w:val="20"/>
              </w:rPr>
              <w:t xml:space="preserve"> </w:t>
            </w:r>
            <w:r w:rsidRPr="00B60056">
              <w:rPr>
                <w:sz w:val="20"/>
                <w:szCs w:val="20"/>
              </w:rPr>
              <w:t xml:space="preserve">40 </w:t>
            </w:r>
            <w:r w:rsidRPr="00B60056">
              <w:rPr>
                <w:sz w:val="20"/>
                <w:szCs w:val="20"/>
                <w:vertAlign w:val="superscript"/>
              </w:rPr>
              <w:t>*)</w:t>
            </w:r>
          </w:p>
          <w:p w14:paraId="7E9B902E" w14:textId="77777777" w:rsidR="00243DA3" w:rsidRPr="00B60056" w:rsidRDefault="00243DA3" w:rsidP="00B60056">
            <w:pPr>
              <w:spacing w:line="276" w:lineRule="auto"/>
              <w:ind w:right="48"/>
              <w:jc w:val="center"/>
              <w:rPr>
                <w:sz w:val="20"/>
                <w:szCs w:val="20"/>
              </w:rPr>
            </w:pPr>
            <w:r w:rsidRPr="00B60056">
              <w:rPr>
                <w:sz w:val="20"/>
                <w:szCs w:val="20"/>
              </w:rPr>
              <w:t>od 140 do 150</w:t>
            </w:r>
          </w:p>
          <w:p w14:paraId="30F73391" w14:textId="77777777" w:rsidR="00243DA3" w:rsidRPr="00B60056" w:rsidRDefault="00243DA3" w:rsidP="00B60056">
            <w:pPr>
              <w:spacing w:line="276" w:lineRule="auto"/>
              <w:ind w:right="48"/>
              <w:jc w:val="center"/>
              <w:rPr>
                <w:sz w:val="20"/>
                <w:szCs w:val="20"/>
              </w:rPr>
            </w:pPr>
            <w:r w:rsidRPr="00B60056">
              <w:rPr>
                <w:sz w:val="20"/>
                <w:szCs w:val="20"/>
              </w:rPr>
              <w:t>od 130 do 140</w:t>
            </w:r>
          </w:p>
        </w:tc>
      </w:tr>
    </w:tbl>
    <w:p w14:paraId="15A34871" w14:textId="77777777" w:rsidR="00243DA3" w:rsidRPr="00B60056" w:rsidRDefault="00243DA3" w:rsidP="00B60056">
      <w:pPr>
        <w:spacing w:line="276" w:lineRule="auto"/>
        <w:ind w:right="48"/>
        <w:rPr>
          <w:sz w:val="20"/>
          <w:szCs w:val="20"/>
        </w:rPr>
      </w:pPr>
      <w:r w:rsidRPr="00B60056">
        <w:rPr>
          <w:sz w:val="20"/>
          <w:szCs w:val="20"/>
        </w:rPr>
        <w:t>*) W razie potrzeby emulsję należy ogrzać do temperatury zapewniającej wymaganą lepkość.</w:t>
      </w:r>
    </w:p>
    <w:p w14:paraId="341EDA6A" w14:textId="77777777" w:rsidR="00243DA3" w:rsidRPr="00B60056" w:rsidRDefault="00243DA3" w:rsidP="00B60056">
      <w:pPr>
        <w:spacing w:line="276" w:lineRule="auto"/>
        <w:ind w:right="48"/>
        <w:rPr>
          <w:sz w:val="20"/>
          <w:szCs w:val="20"/>
        </w:rPr>
      </w:pPr>
      <w:r w:rsidRPr="00B60056">
        <w:rPr>
          <w:sz w:val="20"/>
          <w:szCs w:val="20"/>
        </w:rPr>
        <w:tab/>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14:paraId="1EADD34D" w14:textId="77777777" w:rsidR="00243DA3" w:rsidRPr="00B60056" w:rsidRDefault="00243DA3" w:rsidP="00B60056">
      <w:pPr>
        <w:spacing w:line="276" w:lineRule="auto"/>
        <w:ind w:right="48"/>
        <w:rPr>
          <w:sz w:val="20"/>
          <w:szCs w:val="20"/>
        </w:rPr>
      </w:pPr>
      <w:r w:rsidRPr="00B60056">
        <w:rPr>
          <w:sz w:val="20"/>
          <w:szCs w:val="20"/>
        </w:rPr>
        <w:tab/>
        <w:t xml:space="preserve">Przed ułożeniem warstwy z mieszanki mineralno-bitumicznej Wykonawca powinien zabezpieczyć skropioną warstwę nawierzchni przed uszkodzeniem dopuszczając tylko niezbędny ruch budowlany. </w:t>
      </w:r>
    </w:p>
    <w:p w14:paraId="0D8FECB2" w14:textId="77777777" w:rsidR="00243DA3" w:rsidRPr="00B60056" w:rsidRDefault="00243DA3" w:rsidP="00B60056">
      <w:pPr>
        <w:pStyle w:val="Nagwek1"/>
        <w:spacing w:before="0" w:after="0" w:line="276" w:lineRule="auto"/>
        <w:ind w:right="48"/>
      </w:pPr>
      <w:bookmarkStart w:id="211" w:name="_Toc407069683"/>
      <w:bookmarkStart w:id="212" w:name="_Toc407081648"/>
      <w:bookmarkStart w:id="213" w:name="_Toc407081791"/>
      <w:bookmarkStart w:id="214" w:name="_Toc407083447"/>
      <w:bookmarkStart w:id="215" w:name="_Toc407084281"/>
      <w:bookmarkStart w:id="216" w:name="_Toc407085400"/>
      <w:bookmarkStart w:id="217" w:name="_Toc407085543"/>
      <w:bookmarkStart w:id="218" w:name="_Toc407085686"/>
      <w:bookmarkStart w:id="219" w:name="_Toc407086134"/>
      <w:r w:rsidRPr="00B60056">
        <w:t>6. kontrola jakości robót</w:t>
      </w:r>
      <w:bookmarkEnd w:id="211"/>
      <w:bookmarkEnd w:id="212"/>
      <w:bookmarkEnd w:id="213"/>
      <w:bookmarkEnd w:id="214"/>
      <w:bookmarkEnd w:id="215"/>
      <w:bookmarkEnd w:id="216"/>
      <w:bookmarkEnd w:id="217"/>
      <w:bookmarkEnd w:id="218"/>
      <w:bookmarkEnd w:id="219"/>
    </w:p>
    <w:p w14:paraId="65781339"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20" w:name="_Toc407069684"/>
      <w:bookmarkStart w:id="221" w:name="_Toc407081649"/>
      <w:bookmarkStart w:id="222" w:name="_Toc407081792"/>
      <w:bookmarkStart w:id="223" w:name="_Toc407083448"/>
      <w:bookmarkStart w:id="224" w:name="_Toc407084282"/>
      <w:bookmarkStart w:id="225" w:name="_Toc407085401"/>
      <w:bookmarkStart w:id="226" w:name="_Toc407085544"/>
      <w:bookmarkStart w:id="227" w:name="_Toc407085687"/>
      <w:bookmarkStart w:id="228" w:name="_Toc407086135"/>
      <w:r w:rsidRPr="00B60056">
        <w:rPr>
          <w:rFonts w:ascii="Times New Roman" w:hAnsi="Times New Roman" w:cs="Times New Roman"/>
          <w:color w:val="auto"/>
          <w:sz w:val="20"/>
          <w:szCs w:val="20"/>
        </w:rPr>
        <w:t>6.1. Ogólne zasady kontroli jakości robót</w:t>
      </w:r>
      <w:bookmarkEnd w:id="220"/>
      <w:bookmarkEnd w:id="221"/>
      <w:bookmarkEnd w:id="222"/>
      <w:bookmarkEnd w:id="223"/>
      <w:bookmarkEnd w:id="224"/>
      <w:bookmarkEnd w:id="225"/>
      <w:bookmarkEnd w:id="226"/>
      <w:bookmarkEnd w:id="227"/>
      <w:bookmarkEnd w:id="228"/>
    </w:p>
    <w:p w14:paraId="4A865224" w14:textId="77777777" w:rsidR="00243DA3" w:rsidRPr="00B60056" w:rsidRDefault="00243DA3" w:rsidP="00B60056">
      <w:pPr>
        <w:spacing w:line="276" w:lineRule="auto"/>
        <w:ind w:right="48"/>
        <w:rPr>
          <w:sz w:val="20"/>
          <w:szCs w:val="20"/>
        </w:rPr>
      </w:pPr>
      <w:r w:rsidRPr="00B60056">
        <w:rPr>
          <w:sz w:val="20"/>
          <w:szCs w:val="20"/>
        </w:rPr>
        <w:tab/>
        <w:t>Ogólne zasady kontroli jakości robót podano w OST D-M-00.00.00 „Wymagania ogólne” pkt 6.</w:t>
      </w:r>
    </w:p>
    <w:p w14:paraId="1E0A0027"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29" w:name="_Toc407069685"/>
      <w:bookmarkStart w:id="230" w:name="_Toc407081650"/>
      <w:bookmarkStart w:id="231" w:name="_Toc407081793"/>
      <w:bookmarkStart w:id="232" w:name="_Toc407083449"/>
      <w:bookmarkStart w:id="233" w:name="_Toc407084283"/>
      <w:bookmarkStart w:id="234" w:name="_Toc407085402"/>
      <w:bookmarkStart w:id="235" w:name="_Toc407085545"/>
      <w:bookmarkStart w:id="236" w:name="_Toc407085688"/>
      <w:bookmarkStart w:id="237" w:name="_Toc407086136"/>
      <w:r w:rsidRPr="00B60056">
        <w:rPr>
          <w:rFonts w:ascii="Times New Roman" w:hAnsi="Times New Roman" w:cs="Times New Roman"/>
          <w:color w:val="auto"/>
          <w:sz w:val="20"/>
          <w:szCs w:val="20"/>
        </w:rPr>
        <w:t>6.2. Badania przed przystąpieniem do robót</w:t>
      </w:r>
      <w:bookmarkEnd w:id="229"/>
      <w:bookmarkEnd w:id="230"/>
      <w:bookmarkEnd w:id="231"/>
      <w:bookmarkEnd w:id="232"/>
      <w:bookmarkEnd w:id="233"/>
      <w:bookmarkEnd w:id="234"/>
      <w:bookmarkEnd w:id="235"/>
      <w:bookmarkEnd w:id="236"/>
      <w:bookmarkEnd w:id="237"/>
    </w:p>
    <w:p w14:paraId="00B4A02E" w14:textId="77777777" w:rsidR="00243DA3" w:rsidRPr="00B60056" w:rsidRDefault="00243DA3" w:rsidP="00B60056">
      <w:pPr>
        <w:spacing w:line="276" w:lineRule="auto"/>
        <w:ind w:right="48"/>
        <w:rPr>
          <w:sz w:val="20"/>
          <w:szCs w:val="20"/>
        </w:rPr>
      </w:pPr>
      <w:r w:rsidRPr="00B60056">
        <w:rPr>
          <w:sz w:val="20"/>
          <w:szCs w:val="20"/>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2C71A72E"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38" w:name="_Toc407069686"/>
      <w:bookmarkStart w:id="239" w:name="_Toc407081651"/>
      <w:bookmarkStart w:id="240" w:name="_Toc407081794"/>
      <w:bookmarkStart w:id="241" w:name="_Toc407083450"/>
      <w:bookmarkStart w:id="242" w:name="_Toc407084284"/>
      <w:bookmarkStart w:id="243" w:name="_Toc407085403"/>
      <w:bookmarkStart w:id="244" w:name="_Toc407085546"/>
      <w:bookmarkStart w:id="245" w:name="_Toc407085689"/>
      <w:bookmarkStart w:id="246" w:name="_Toc407086137"/>
      <w:r w:rsidRPr="00B60056">
        <w:rPr>
          <w:rFonts w:ascii="Times New Roman" w:hAnsi="Times New Roman" w:cs="Times New Roman"/>
          <w:color w:val="auto"/>
          <w:sz w:val="20"/>
          <w:szCs w:val="20"/>
        </w:rPr>
        <w:t>6.3. Badania w czasie robót</w:t>
      </w:r>
      <w:bookmarkEnd w:id="238"/>
      <w:bookmarkEnd w:id="239"/>
      <w:bookmarkEnd w:id="240"/>
      <w:bookmarkEnd w:id="241"/>
      <w:bookmarkEnd w:id="242"/>
      <w:bookmarkEnd w:id="243"/>
      <w:bookmarkEnd w:id="244"/>
      <w:bookmarkEnd w:id="245"/>
      <w:bookmarkEnd w:id="246"/>
    </w:p>
    <w:p w14:paraId="1F275878" w14:textId="77777777" w:rsidR="00243DA3" w:rsidRPr="00B60056" w:rsidRDefault="00243DA3" w:rsidP="00B60056">
      <w:pPr>
        <w:spacing w:line="276" w:lineRule="auto"/>
        <w:ind w:right="48"/>
        <w:rPr>
          <w:sz w:val="20"/>
          <w:szCs w:val="20"/>
        </w:rPr>
      </w:pPr>
      <w:r w:rsidRPr="00B60056">
        <w:rPr>
          <w:b/>
          <w:sz w:val="20"/>
          <w:szCs w:val="20"/>
        </w:rPr>
        <w:t xml:space="preserve">6.3.1. </w:t>
      </w:r>
      <w:r w:rsidRPr="00B60056">
        <w:rPr>
          <w:sz w:val="20"/>
          <w:szCs w:val="20"/>
        </w:rPr>
        <w:t>Badania lepiszczy</w:t>
      </w:r>
    </w:p>
    <w:p w14:paraId="4379C0E2" w14:textId="77777777" w:rsidR="00243DA3" w:rsidRPr="00B60056" w:rsidRDefault="00243DA3" w:rsidP="00B60056">
      <w:pPr>
        <w:spacing w:line="276" w:lineRule="auto"/>
        <w:ind w:right="48"/>
        <w:rPr>
          <w:sz w:val="20"/>
          <w:szCs w:val="20"/>
        </w:rPr>
      </w:pPr>
      <w:r w:rsidRPr="00B60056">
        <w:rPr>
          <w:sz w:val="20"/>
          <w:szCs w:val="20"/>
        </w:rPr>
        <w:tab/>
        <w:t>Ocena lepiszczy powinna być oparta na atestach producenta z tym, że Wykonawca powinien kontrolować dla każdej dostawy właściwości lepiszczy podane w tablicy 3.</w:t>
      </w:r>
    </w:p>
    <w:p w14:paraId="06E08362" w14:textId="77777777" w:rsidR="00243DA3" w:rsidRPr="00B60056" w:rsidRDefault="00243DA3" w:rsidP="00B60056">
      <w:pPr>
        <w:spacing w:line="276" w:lineRule="auto"/>
        <w:ind w:right="48"/>
        <w:rPr>
          <w:sz w:val="20"/>
          <w:szCs w:val="20"/>
        </w:rPr>
      </w:pPr>
    </w:p>
    <w:p w14:paraId="6E1CECBD" w14:textId="77777777" w:rsidR="00243DA3" w:rsidRPr="00B60056" w:rsidRDefault="00243DA3" w:rsidP="00B60056">
      <w:pPr>
        <w:spacing w:line="276" w:lineRule="auto"/>
        <w:ind w:right="48"/>
        <w:rPr>
          <w:sz w:val="20"/>
          <w:szCs w:val="20"/>
        </w:rPr>
      </w:pPr>
      <w:r w:rsidRPr="00B60056">
        <w:rPr>
          <w:sz w:val="20"/>
          <w:szCs w:val="20"/>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977"/>
        <w:gridCol w:w="1947"/>
        <w:gridCol w:w="1947"/>
      </w:tblGrid>
      <w:tr w:rsidR="00B60056" w:rsidRPr="00B60056" w14:paraId="1C5AEC7D" w14:textId="77777777" w:rsidTr="00F63F87">
        <w:tc>
          <w:tcPr>
            <w:tcW w:w="637" w:type="dxa"/>
            <w:tcBorders>
              <w:bottom w:val="double" w:sz="6" w:space="0" w:color="auto"/>
            </w:tcBorders>
          </w:tcPr>
          <w:p w14:paraId="66B2F9F5" w14:textId="77777777" w:rsidR="00243DA3" w:rsidRPr="00B60056" w:rsidRDefault="00243DA3" w:rsidP="00B60056">
            <w:pPr>
              <w:spacing w:line="276" w:lineRule="auto"/>
              <w:ind w:right="48"/>
              <w:jc w:val="center"/>
              <w:rPr>
                <w:sz w:val="20"/>
                <w:szCs w:val="20"/>
              </w:rPr>
            </w:pPr>
            <w:r w:rsidRPr="00B60056">
              <w:rPr>
                <w:sz w:val="20"/>
                <w:szCs w:val="20"/>
              </w:rPr>
              <w:t>Lp.</w:t>
            </w:r>
          </w:p>
        </w:tc>
        <w:tc>
          <w:tcPr>
            <w:tcW w:w="2977" w:type="dxa"/>
            <w:tcBorders>
              <w:bottom w:val="double" w:sz="6" w:space="0" w:color="auto"/>
            </w:tcBorders>
          </w:tcPr>
          <w:p w14:paraId="7B2C0A09" w14:textId="77777777" w:rsidR="00243DA3" w:rsidRPr="00B60056" w:rsidRDefault="00243DA3" w:rsidP="00B60056">
            <w:pPr>
              <w:spacing w:line="276" w:lineRule="auto"/>
              <w:ind w:right="48"/>
              <w:jc w:val="center"/>
              <w:rPr>
                <w:sz w:val="20"/>
                <w:szCs w:val="20"/>
              </w:rPr>
            </w:pPr>
            <w:r w:rsidRPr="00B60056">
              <w:rPr>
                <w:sz w:val="20"/>
                <w:szCs w:val="20"/>
              </w:rPr>
              <w:t>Rodzaj lepiszcza</w:t>
            </w:r>
          </w:p>
        </w:tc>
        <w:tc>
          <w:tcPr>
            <w:tcW w:w="1947" w:type="dxa"/>
            <w:tcBorders>
              <w:bottom w:val="double" w:sz="6" w:space="0" w:color="auto"/>
            </w:tcBorders>
          </w:tcPr>
          <w:p w14:paraId="6389F9E6" w14:textId="77777777" w:rsidR="00243DA3" w:rsidRPr="00B60056" w:rsidRDefault="00243DA3" w:rsidP="00B60056">
            <w:pPr>
              <w:spacing w:line="276" w:lineRule="auto"/>
              <w:ind w:right="48"/>
              <w:jc w:val="center"/>
              <w:rPr>
                <w:sz w:val="20"/>
                <w:szCs w:val="20"/>
              </w:rPr>
            </w:pPr>
            <w:r w:rsidRPr="00B60056">
              <w:rPr>
                <w:sz w:val="20"/>
                <w:szCs w:val="20"/>
              </w:rPr>
              <w:t>Kontrolowane właściwości</w:t>
            </w:r>
          </w:p>
        </w:tc>
        <w:tc>
          <w:tcPr>
            <w:tcW w:w="1947" w:type="dxa"/>
            <w:tcBorders>
              <w:bottom w:val="double" w:sz="6" w:space="0" w:color="auto"/>
            </w:tcBorders>
          </w:tcPr>
          <w:p w14:paraId="3F44C57F" w14:textId="77777777" w:rsidR="00243DA3" w:rsidRPr="00B60056" w:rsidRDefault="00243DA3" w:rsidP="00B60056">
            <w:pPr>
              <w:spacing w:line="276" w:lineRule="auto"/>
              <w:ind w:right="48"/>
              <w:jc w:val="center"/>
              <w:rPr>
                <w:sz w:val="20"/>
                <w:szCs w:val="20"/>
              </w:rPr>
            </w:pPr>
            <w:r w:rsidRPr="00B60056">
              <w:rPr>
                <w:sz w:val="20"/>
                <w:szCs w:val="20"/>
              </w:rPr>
              <w:t>Badanie</w:t>
            </w:r>
          </w:p>
          <w:p w14:paraId="4C5963EA" w14:textId="77777777" w:rsidR="00243DA3" w:rsidRPr="00B60056" w:rsidRDefault="00243DA3" w:rsidP="00B60056">
            <w:pPr>
              <w:spacing w:line="276" w:lineRule="auto"/>
              <w:ind w:right="48"/>
              <w:jc w:val="center"/>
              <w:rPr>
                <w:sz w:val="20"/>
                <w:szCs w:val="20"/>
              </w:rPr>
            </w:pPr>
            <w:r w:rsidRPr="00B60056">
              <w:rPr>
                <w:sz w:val="20"/>
                <w:szCs w:val="20"/>
              </w:rPr>
              <w:t>według normy</w:t>
            </w:r>
          </w:p>
        </w:tc>
      </w:tr>
      <w:tr w:rsidR="00243DA3" w:rsidRPr="00B60056" w14:paraId="4895DF24" w14:textId="77777777" w:rsidTr="00F63F87">
        <w:tc>
          <w:tcPr>
            <w:tcW w:w="637" w:type="dxa"/>
            <w:tcBorders>
              <w:top w:val="nil"/>
            </w:tcBorders>
          </w:tcPr>
          <w:p w14:paraId="672F4123" w14:textId="77777777" w:rsidR="00243DA3" w:rsidRPr="00B60056" w:rsidRDefault="00243DA3" w:rsidP="00B60056">
            <w:pPr>
              <w:spacing w:line="276" w:lineRule="auto"/>
              <w:ind w:right="48"/>
              <w:jc w:val="center"/>
              <w:rPr>
                <w:sz w:val="20"/>
                <w:szCs w:val="20"/>
              </w:rPr>
            </w:pPr>
            <w:r w:rsidRPr="00B60056">
              <w:rPr>
                <w:sz w:val="20"/>
                <w:szCs w:val="20"/>
              </w:rPr>
              <w:t>1</w:t>
            </w:r>
          </w:p>
          <w:p w14:paraId="1AE2D1BB" w14:textId="77777777" w:rsidR="00243DA3" w:rsidRPr="00B60056" w:rsidRDefault="00243DA3" w:rsidP="00B60056">
            <w:pPr>
              <w:spacing w:line="276" w:lineRule="auto"/>
              <w:ind w:right="48"/>
              <w:jc w:val="center"/>
              <w:rPr>
                <w:sz w:val="20"/>
                <w:szCs w:val="20"/>
              </w:rPr>
            </w:pPr>
            <w:r w:rsidRPr="00B60056">
              <w:rPr>
                <w:sz w:val="20"/>
                <w:szCs w:val="20"/>
              </w:rPr>
              <w:t>2</w:t>
            </w:r>
          </w:p>
        </w:tc>
        <w:tc>
          <w:tcPr>
            <w:tcW w:w="2977" w:type="dxa"/>
            <w:tcBorders>
              <w:top w:val="nil"/>
            </w:tcBorders>
          </w:tcPr>
          <w:p w14:paraId="0A94A9A3" w14:textId="77777777" w:rsidR="00243DA3" w:rsidRPr="00B60056" w:rsidRDefault="00243DA3" w:rsidP="00B60056">
            <w:pPr>
              <w:spacing w:line="276" w:lineRule="auto"/>
              <w:ind w:right="48"/>
              <w:rPr>
                <w:sz w:val="20"/>
                <w:szCs w:val="20"/>
              </w:rPr>
            </w:pPr>
            <w:r w:rsidRPr="00B60056">
              <w:rPr>
                <w:sz w:val="20"/>
                <w:szCs w:val="20"/>
              </w:rPr>
              <w:t>Emulsja asfaltowa kationowa</w:t>
            </w:r>
          </w:p>
          <w:p w14:paraId="043C7642" w14:textId="77777777" w:rsidR="00243DA3" w:rsidRPr="00B60056" w:rsidRDefault="00243DA3" w:rsidP="00B60056">
            <w:pPr>
              <w:spacing w:line="276" w:lineRule="auto"/>
              <w:ind w:right="48"/>
              <w:rPr>
                <w:sz w:val="20"/>
                <w:szCs w:val="20"/>
              </w:rPr>
            </w:pPr>
            <w:r w:rsidRPr="00B60056">
              <w:rPr>
                <w:sz w:val="20"/>
                <w:szCs w:val="20"/>
              </w:rPr>
              <w:t>Asfalt drogowy</w:t>
            </w:r>
          </w:p>
        </w:tc>
        <w:tc>
          <w:tcPr>
            <w:tcW w:w="1947" w:type="dxa"/>
            <w:tcBorders>
              <w:top w:val="nil"/>
            </w:tcBorders>
          </w:tcPr>
          <w:p w14:paraId="1E91839E" w14:textId="77777777" w:rsidR="00243DA3" w:rsidRPr="00B60056" w:rsidRDefault="00243DA3" w:rsidP="00B60056">
            <w:pPr>
              <w:spacing w:line="276" w:lineRule="auto"/>
              <w:ind w:right="48"/>
              <w:jc w:val="center"/>
              <w:rPr>
                <w:sz w:val="20"/>
                <w:szCs w:val="20"/>
              </w:rPr>
            </w:pPr>
            <w:r w:rsidRPr="00B60056">
              <w:rPr>
                <w:sz w:val="20"/>
                <w:szCs w:val="20"/>
              </w:rPr>
              <w:t>lepkość</w:t>
            </w:r>
          </w:p>
          <w:p w14:paraId="4F72FC5F" w14:textId="77777777" w:rsidR="00243DA3" w:rsidRPr="00B60056" w:rsidRDefault="00243DA3" w:rsidP="00B60056">
            <w:pPr>
              <w:spacing w:line="276" w:lineRule="auto"/>
              <w:ind w:right="48"/>
              <w:jc w:val="center"/>
              <w:rPr>
                <w:sz w:val="20"/>
                <w:szCs w:val="20"/>
              </w:rPr>
            </w:pPr>
            <w:r w:rsidRPr="00B60056">
              <w:rPr>
                <w:sz w:val="20"/>
                <w:szCs w:val="20"/>
              </w:rPr>
              <w:t>penetracja</w:t>
            </w:r>
          </w:p>
        </w:tc>
        <w:tc>
          <w:tcPr>
            <w:tcW w:w="1947" w:type="dxa"/>
            <w:tcBorders>
              <w:top w:val="nil"/>
            </w:tcBorders>
          </w:tcPr>
          <w:p w14:paraId="0948964A" w14:textId="77777777" w:rsidR="00243DA3" w:rsidRPr="00B60056" w:rsidRDefault="00243DA3" w:rsidP="00B60056">
            <w:pPr>
              <w:spacing w:line="276" w:lineRule="auto"/>
              <w:ind w:right="48"/>
              <w:jc w:val="center"/>
              <w:rPr>
                <w:sz w:val="20"/>
                <w:szCs w:val="20"/>
              </w:rPr>
            </w:pPr>
            <w:r w:rsidRPr="00B60056">
              <w:rPr>
                <w:sz w:val="20"/>
                <w:szCs w:val="20"/>
              </w:rPr>
              <w:t>EmA-94 [5]</w:t>
            </w:r>
          </w:p>
          <w:p w14:paraId="40BA5D30" w14:textId="77777777" w:rsidR="00243DA3" w:rsidRPr="00B60056" w:rsidRDefault="00243DA3" w:rsidP="00B60056">
            <w:pPr>
              <w:spacing w:line="276" w:lineRule="auto"/>
              <w:ind w:right="48"/>
              <w:jc w:val="center"/>
              <w:rPr>
                <w:sz w:val="20"/>
                <w:szCs w:val="20"/>
              </w:rPr>
            </w:pPr>
            <w:r w:rsidRPr="00B60056">
              <w:rPr>
                <w:sz w:val="20"/>
                <w:szCs w:val="20"/>
              </w:rPr>
              <w:t>PN-C-04134 [1]</w:t>
            </w:r>
          </w:p>
        </w:tc>
      </w:tr>
    </w:tbl>
    <w:p w14:paraId="389E46B7" w14:textId="77777777" w:rsidR="00243DA3" w:rsidRPr="00B60056" w:rsidRDefault="00243DA3" w:rsidP="00B60056">
      <w:pPr>
        <w:spacing w:line="276" w:lineRule="auto"/>
        <w:ind w:right="48"/>
        <w:rPr>
          <w:sz w:val="20"/>
          <w:szCs w:val="20"/>
        </w:rPr>
      </w:pPr>
    </w:p>
    <w:p w14:paraId="2B0B9DC5" w14:textId="77777777" w:rsidR="00243DA3" w:rsidRPr="00B60056" w:rsidRDefault="00243DA3" w:rsidP="00B60056">
      <w:pPr>
        <w:spacing w:line="276" w:lineRule="auto"/>
        <w:ind w:right="48"/>
        <w:rPr>
          <w:sz w:val="20"/>
          <w:szCs w:val="20"/>
        </w:rPr>
      </w:pPr>
      <w:r w:rsidRPr="00B60056">
        <w:rPr>
          <w:b/>
          <w:sz w:val="20"/>
          <w:szCs w:val="20"/>
        </w:rPr>
        <w:t xml:space="preserve">6.3.2. </w:t>
      </w:r>
      <w:r w:rsidRPr="00B60056">
        <w:rPr>
          <w:sz w:val="20"/>
          <w:szCs w:val="20"/>
        </w:rPr>
        <w:t>Sprawdzenie jednorodności skropienia i zużycia lepiszcza</w:t>
      </w:r>
    </w:p>
    <w:p w14:paraId="77B04663" w14:textId="77777777" w:rsidR="00243DA3" w:rsidRPr="00B60056" w:rsidRDefault="00243DA3" w:rsidP="00B60056">
      <w:pPr>
        <w:spacing w:line="276" w:lineRule="auto"/>
        <w:ind w:right="48"/>
        <w:rPr>
          <w:sz w:val="20"/>
          <w:szCs w:val="20"/>
        </w:rPr>
      </w:pPr>
      <w:r w:rsidRPr="00B60056">
        <w:rPr>
          <w:sz w:val="20"/>
          <w:szCs w:val="20"/>
        </w:rPr>
        <w:tab/>
        <w:t>Należy przeprowadzić kontrolę ilości rozkładanego lepiszcza według metody podanej w opracowaniu „Powierzchniowe utrwalenia. Oznaczanie ilości rozkładanego lepiszcza i kruszywa” [4].</w:t>
      </w:r>
    </w:p>
    <w:p w14:paraId="40892A2B" w14:textId="77777777" w:rsidR="00243DA3" w:rsidRPr="00B60056" w:rsidRDefault="00243DA3" w:rsidP="00B60056">
      <w:pPr>
        <w:pStyle w:val="Nagwek1"/>
        <w:spacing w:before="0" w:after="0" w:line="276" w:lineRule="auto"/>
        <w:ind w:right="48"/>
      </w:pPr>
      <w:bookmarkStart w:id="247" w:name="_Toc407069687"/>
      <w:bookmarkStart w:id="248" w:name="_Toc407081652"/>
      <w:bookmarkStart w:id="249" w:name="_Toc407081795"/>
      <w:bookmarkStart w:id="250" w:name="_Toc407083451"/>
      <w:bookmarkStart w:id="251" w:name="_Toc407084285"/>
      <w:bookmarkStart w:id="252" w:name="_Toc407085404"/>
      <w:bookmarkStart w:id="253" w:name="_Toc407085547"/>
      <w:bookmarkStart w:id="254" w:name="_Toc407085690"/>
      <w:bookmarkStart w:id="255" w:name="_Toc407086138"/>
      <w:r w:rsidRPr="00B60056">
        <w:t>7. obmiar robót</w:t>
      </w:r>
      <w:bookmarkEnd w:id="247"/>
      <w:bookmarkEnd w:id="248"/>
      <w:bookmarkEnd w:id="249"/>
      <w:bookmarkEnd w:id="250"/>
      <w:bookmarkEnd w:id="251"/>
      <w:bookmarkEnd w:id="252"/>
      <w:bookmarkEnd w:id="253"/>
      <w:bookmarkEnd w:id="254"/>
      <w:bookmarkEnd w:id="255"/>
    </w:p>
    <w:p w14:paraId="6923842B"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56" w:name="_Toc407069688"/>
      <w:bookmarkStart w:id="257" w:name="_Toc407081653"/>
      <w:bookmarkStart w:id="258" w:name="_Toc407081796"/>
      <w:bookmarkStart w:id="259" w:name="_Toc407083452"/>
      <w:bookmarkStart w:id="260" w:name="_Toc407084286"/>
      <w:bookmarkStart w:id="261" w:name="_Toc407085405"/>
      <w:bookmarkStart w:id="262" w:name="_Toc407085548"/>
      <w:bookmarkStart w:id="263" w:name="_Toc407085691"/>
      <w:bookmarkStart w:id="264" w:name="_Toc407086139"/>
      <w:r w:rsidRPr="00B60056">
        <w:rPr>
          <w:rFonts w:ascii="Times New Roman" w:hAnsi="Times New Roman" w:cs="Times New Roman"/>
          <w:color w:val="auto"/>
          <w:sz w:val="20"/>
          <w:szCs w:val="20"/>
        </w:rPr>
        <w:t>7.1. Ogólne zasady obmiaru robót</w:t>
      </w:r>
      <w:bookmarkEnd w:id="256"/>
      <w:bookmarkEnd w:id="257"/>
      <w:bookmarkEnd w:id="258"/>
      <w:bookmarkEnd w:id="259"/>
      <w:bookmarkEnd w:id="260"/>
      <w:bookmarkEnd w:id="261"/>
      <w:bookmarkEnd w:id="262"/>
      <w:bookmarkEnd w:id="263"/>
      <w:bookmarkEnd w:id="264"/>
    </w:p>
    <w:p w14:paraId="12924994" w14:textId="77777777" w:rsidR="00243DA3" w:rsidRPr="00B60056" w:rsidRDefault="00243DA3" w:rsidP="00B60056">
      <w:pPr>
        <w:spacing w:line="276" w:lineRule="auto"/>
        <w:ind w:right="48"/>
        <w:rPr>
          <w:sz w:val="20"/>
          <w:szCs w:val="20"/>
        </w:rPr>
      </w:pPr>
      <w:r w:rsidRPr="00B60056">
        <w:rPr>
          <w:sz w:val="20"/>
          <w:szCs w:val="20"/>
        </w:rPr>
        <w:tab/>
        <w:t>Ogólne zasady obmiaru robót podano w OST D-M-00.00.00 „Wymagania ogólne” pkt 7.</w:t>
      </w:r>
    </w:p>
    <w:p w14:paraId="111D7215"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65" w:name="_Toc407069689"/>
      <w:bookmarkStart w:id="266" w:name="_Toc407081654"/>
      <w:bookmarkStart w:id="267" w:name="_Toc407081797"/>
      <w:bookmarkStart w:id="268" w:name="_Toc407083453"/>
      <w:bookmarkStart w:id="269" w:name="_Toc407084287"/>
      <w:bookmarkStart w:id="270" w:name="_Toc407085406"/>
      <w:bookmarkStart w:id="271" w:name="_Toc407085549"/>
      <w:bookmarkStart w:id="272" w:name="_Toc407085692"/>
      <w:bookmarkStart w:id="273" w:name="_Toc407086140"/>
      <w:r w:rsidRPr="00B60056">
        <w:rPr>
          <w:rFonts w:ascii="Times New Roman" w:hAnsi="Times New Roman" w:cs="Times New Roman"/>
          <w:color w:val="auto"/>
          <w:sz w:val="20"/>
          <w:szCs w:val="20"/>
        </w:rPr>
        <w:t>7.2. Jednostka obmiarowa</w:t>
      </w:r>
      <w:bookmarkEnd w:id="265"/>
      <w:bookmarkEnd w:id="266"/>
      <w:bookmarkEnd w:id="267"/>
      <w:bookmarkEnd w:id="268"/>
      <w:bookmarkEnd w:id="269"/>
      <w:bookmarkEnd w:id="270"/>
      <w:bookmarkEnd w:id="271"/>
      <w:bookmarkEnd w:id="272"/>
      <w:bookmarkEnd w:id="273"/>
    </w:p>
    <w:p w14:paraId="31AE55C3" w14:textId="77777777" w:rsidR="00243DA3" w:rsidRPr="00B60056" w:rsidRDefault="00243DA3" w:rsidP="00B60056">
      <w:pPr>
        <w:spacing w:line="276" w:lineRule="auto"/>
        <w:ind w:right="48"/>
        <w:rPr>
          <w:sz w:val="20"/>
          <w:szCs w:val="20"/>
        </w:rPr>
      </w:pPr>
      <w:r w:rsidRPr="00B60056">
        <w:rPr>
          <w:sz w:val="20"/>
          <w:szCs w:val="20"/>
        </w:rPr>
        <w:tab/>
        <w:t>Jednostką obmiarową jest:</w:t>
      </w:r>
    </w:p>
    <w:p w14:paraId="081CF448" w14:textId="77777777" w:rsidR="00243DA3" w:rsidRPr="00B60056" w:rsidRDefault="00243DA3" w:rsidP="00B60056">
      <w:pPr>
        <w:spacing w:line="276" w:lineRule="auto"/>
        <w:ind w:right="48"/>
        <w:rPr>
          <w:sz w:val="20"/>
          <w:szCs w:val="20"/>
        </w:rPr>
      </w:pPr>
      <w:r w:rsidRPr="00B60056">
        <w:rPr>
          <w:sz w:val="20"/>
          <w:szCs w:val="20"/>
        </w:rPr>
        <w:t>- m</w:t>
      </w:r>
      <w:r w:rsidRPr="00B60056">
        <w:rPr>
          <w:sz w:val="20"/>
          <w:szCs w:val="20"/>
          <w:vertAlign w:val="superscript"/>
        </w:rPr>
        <w:t>2</w:t>
      </w:r>
      <w:r w:rsidRPr="00B60056">
        <w:rPr>
          <w:sz w:val="20"/>
          <w:szCs w:val="20"/>
        </w:rPr>
        <w:t xml:space="preserve"> (metr kwadratowy) oczyszczonej powierzchni,</w:t>
      </w:r>
    </w:p>
    <w:p w14:paraId="59D42AD9" w14:textId="77777777" w:rsidR="00243DA3" w:rsidRPr="00B60056" w:rsidRDefault="00243DA3" w:rsidP="00B60056">
      <w:pPr>
        <w:spacing w:line="276" w:lineRule="auto"/>
        <w:ind w:right="48"/>
        <w:rPr>
          <w:sz w:val="20"/>
          <w:szCs w:val="20"/>
        </w:rPr>
      </w:pPr>
      <w:r w:rsidRPr="00B60056">
        <w:rPr>
          <w:sz w:val="20"/>
          <w:szCs w:val="20"/>
        </w:rPr>
        <w:t>- m</w:t>
      </w:r>
      <w:r w:rsidRPr="00B60056">
        <w:rPr>
          <w:sz w:val="20"/>
          <w:szCs w:val="20"/>
          <w:vertAlign w:val="superscript"/>
        </w:rPr>
        <w:t>2</w:t>
      </w:r>
      <w:r w:rsidRPr="00B60056">
        <w:rPr>
          <w:sz w:val="20"/>
          <w:szCs w:val="20"/>
        </w:rPr>
        <w:t xml:space="preserve"> (metr kwadratowy) powierzchni skropionej.</w:t>
      </w:r>
    </w:p>
    <w:p w14:paraId="3B7CA59E" w14:textId="77777777" w:rsidR="00243DA3" w:rsidRPr="00B60056" w:rsidRDefault="00243DA3" w:rsidP="00B60056">
      <w:pPr>
        <w:pStyle w:val="Nagwek1"/>
        <w:spacing w:before="0" w:after="0" w:line="276" w:lineRule="auto"/>
        <w:ind w:right="48"/>
      </w:pPr>
      <w:bookmarkStart w:id="274" w:name="_Toc407069690"/>
      <w:bookmarkStart w:id="275" w:name="_Toc407081655"/>
      <w:bookmarkStart w:id="276" w:name="_Toc407081798"/>
      <w:bookmarkStart w:id="277" w:name="_Toc407083454"/>
      <w:bookmarkStart w:id="278" w:name="_Toc407084288"/>
      <w:bookmarkStart w:id="279" w:name="_Toc407085407"/>
      <w:bookmarkStart w:id="280" w:name="_Toc407085550"/>
      <w:bookmarkStart w:id="281" w:name="_Toc407085693"/>
      <w:bookmarkStart w:id="282" w:name="_Toc407086141"/>
      <w:r w:rsidRPr="00B60056">
        <w:t>8. odbiór robót</w:t>
      </w:r>
      <w:bookmarkEnd w:id="274"/>
      <w:bookmarkEnd w:id="275"/>
      <w:bookmarkEnd w:id="276"/>
      <w:bookmarkEnd w:id="277"/>
      <w:bookmarkEnd w:id="278"/>
      <w:bookmarkEnd w:id="279"/>
      <w:bookmarkEnd w:id="280"/>
      <w:bookmarkEnd w:id="281"/>
      <w:bookmarkEnd w:id="282"/>
    </w:p>
    <w:p w14:paraId="37EA6F9F" w14:textId="77777777" w:rsidR="00243DA3" w:rsidRPr="00B60056" w:rsidRDefault="00243DA3" w:rsidP="00B60056">
      <w:pPr>
        <w:spacing w:line="276" w:lineRule="auto"/>
        <w:ind w:right="48"/>
        <w:rPr>
          <w:sz w:val="20"/>
          <w:szCs w:val="20"/>
        </w:rPr>
      </w:pPr>
      <w:r w:rsidRPr="00B60056">
        <w:rPr>
          <w:sz w:val="20"/>
          <w:szCs w:val="20"/>
        </w:rPr>
        <w:tab/>
        <w:t>Ogólne zasady odbioru robót podano w OST D-M-00.00.00 „Wymagania ogólne” pkt 8.</w:t>
      </w:r>
    </w:p>
    <w:p w14:paraId="37C8FCB5" w14:textId="77777777" w:rsidR="00243DA3" w:rsidRPr="00B60056" w:rsidRDefault="00243DA3" w:rsidP="00B60056">
      <w:pPr>
        <w:spacing w:line="276" w:lineRule="auto"/>
        <w:ind w:right="48"/>
        <w:rPr>
          <w:sz w:val="20"/>
          <w:szCs w:val="20"/>
        </w:rPr>
      </w:pPr>
      <w:r w:rsidRPr="00B60056">
        <w:rPr>
          <w:sz w:val="20"/>
          <w:szCs w:val="20"/>
        </w:rPr>
        <w:tab/>
        <w:t>Roboty uznaje się za wykonane zgodnie z wymaganiami Inżyniera, jeżeli wszystkie pomiary i badania z zachowaniem tolerancji wg pkt 6 dały wyniki pozytywne.</w:t>
      </w:r>
    </w:p>
    <w:p w14:paraId="34936C58" w14:textId="77777777" w:rsidR="00243DA3" w:rsidRPr="00B60056" w:rsidRDefault="00243DA3" w:rsidP="00B60056">
      <w:pPr>
        <w:pStyle w:val="Nagwek1"/>
        <w:spacing w:before="0" w:after="0" w:line="276" w:lineRule="auto"/>
        <w:ind w:right="48"/>
      </w:pPr>
      <w:bookmarkStart w:id="283" w:name="_Toc407069691"/>
      <w:bookmarkStart w:id="284" w:name="_Toc407081656"/>
      <w:bookmarkStart w:id="285" w:name="_Toc407081799"/>
      <w:bookmarkStart w:id="286" w:name="_Toc407083455"/>
      <w:bookmarkStart w:id="287" w:name="_Toc407084289"/>
      <w:bookmarkStart w:id="288" w:name="_Toc407085408"/>
      <w:bookmarkStart w:id="289" w:name="_Toc407085551"/>
      <w:bookmarkStart w:id="290" w:name="_Toc407085694"/>
      <w:bookmarkStart w:id="291" w:name="_Toc407086142"/>
      <w:r w:rsidRPr="00B60056">
        <w:lastRenderedPageBreak/>
        <w:t>9. podstawa płatności</w:t>
      </w:r>
      <w:bookmarkEnd w:id="283"/>
      <w:bookmarkEnd w:id="284"/>
      <w:bookmarkEnd w:id="285"/>
      <w:bookmarkEnd w:id="286"/>
      <w:bookmarkEnd w:id="287"/>
      <w:bookmarkEnd w:id="288"/>
      <w:bookmarkEnd w:id="289"/>
      <w:bookmarkEnd w:id="290"/>
      <w:bookmarkEnd w:id="291"/>
    </w:p>
    <w:p w14:paraId="16B0357A"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292" w:name="_Toc407069692"/>
      <w:bookmarkStart w:id="293" w:name="_Toc407081657"/>
      <w:bookmarkStart w:id="294" w:name="_Toc407081800"/>
      <w:bookmarkStart w:id="295" w:name="_Toc407083456"/>
      <w:bookmarkStart w:id="296" w:name="_Toc407084290"/>
      <w:bookmarkStart w:id="297" w:name="_Toc407085409"/>
      <w:bookmarkStart w:id="298" w:name="_Toc407085552"/>
      <w:bookmarkStart w:id="299" w:name="_Toc407085695"/>
      <w:bookmarkStart w:id="300" w:name="_Toc407086143"/>
      <w:r w:rsidRPr="00B60056">
        <w:rPr>
          <w:rFonts w:ascii="Times New Roman" w:hAnsi="Times New Roman" w:cs="Times New Roman"/>
          <w:color w:val="auto"/>
          <w:sz w:val="20"/>
          <w:szCs w:val="20"/>
        </w:rPr>
        <w:t>9.1. Ogólne ustalenia dotyczące podstawy płatności</w:t>
      </w:r>
      <w:bookmarkEnd w:id="292"/>
      <w:bookmarkEnd w:id="293"/>
      <w:bookmarkEnd w:id="294"/>
      <w:bookmarkEnd w:id="295"/>
      <w:bookmarkEnd w:id="296"/>
      <w:bookmarkEnd w:id="297"/>
      <w:bookmarkEnd w:id="298"/>
      <w:bookmarkEnd w:id="299"/>
      <w:bookmarkEnd w:id="300"/>
    </w:p>
    <w:p w14:paraId="01004411" w14:textId="77777777" w:rsidR="00243DA3" w:rsidRPr="00B60056" w:rsidRDefault="00243DA3" w:rsidP="00B60056">
      <w:pPr>
        <w:spacing w:line="276" w:lineRule="auto"/>
        <w:ind w:right="48"/>
        <w:rPr>
          <w:sz w:val="20"/>
          <w:szCs w:val="20"/>
        </w:rPr>
      </w:pPr>
      <w:r w:rsidRPr="00B60056">
        <w:rPr>
          <w:sz w:val="20"/>
          <w:szCs w:val="20"/>
        </w:rPr>
        <w:tab/>
        <w:t>Ogólne ustalenia dotyczące podstawy płatności podano w OST D-M-00.00.00 „Wymagania ogólne” pkt 9.</w:t>
      </w:r>
    </w:p>
    <w:p w14:paraId="0240033E"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301" w:name="_Toc407069693"/>
      <w:bookmarkStart w:id="302" w:name="_Toc407081658"/>
      <w:bookmarkStart w:id="303" w:name="_Toc407081801"/>
      <w:bookmarkStart w:id="304" w:name="_Toc407083457"/>
      <w:bookmarkStart w:id="305" w:name="_Toc407084291"/>
      <w:bookmarkStart w:id="306" w:name="_Toc407085410"/>
      <w:bookmarkStart w:id="307" w:name="_Toc407085553"/>
      <w:bookmarkStart w:id="308" w:name="_Toc407085696"/>
      <w:bookmarkStart w:id="309" w:name="_Toc407086144"/>
      <w:r w:rsidRPr="00B60056">
        <w:rPr>
          <w:rFonts w:ascii="Times New Roman" w:hAnsi="Times New Roman" w:cs="Times New Roman"/>
          <w:color w:val="auto"/>
          <w:sz w:val="20"/>
          <w:szCs w:val="20"/>
        </w:rPr>
        <w:t>9.2. Cena jednostki obmiarowej</w:t>
      </w:r>
      <w:bookmarkEnd w:id="301"/>
      <w:bookmarkEnd w:id="302"/>
      <w:bookmarkEnd w:id="303"/>
      <w:bookmarkEnd w:id="304"/>
      <w:bookmarkEnd w:id="305"/>
      <w:bookmarkEnd w:id="306"/>
      <w:bookmarkEnd w:id="307"/>
      <w:bookmarkEnd w:id="308"/>
      <w:bookmarkEnd w:id="309"/>
    </w:p>
    <w:p w14:paraId="6CC90470" w14:textId="77777777" w:rsidR="00243DA3" w:rsidRPr="00B60056" w:rsidRDefault="00243DA3" w:rsidP="00B60056">
      <w:pPr>
        <w:spacing w:line="276" w:lineRule="auto"/>
        <w:ind w:right="48"/>
        <w:rPr>
          <w:sz w:val="20"/>
          <w:szCs w:val="20"/>
        </w:rPr>
      </w:pPr>
      <w:r w:rsidRPr="00B60056">
        <w:rPr>
          <w:sz w:val="20"/>
          <w:szCs w:val="20"/>
        </w:rPr>
        <w:tab/>
        <w:t xml:space="preserve">Cena </w:t>
      </w:r>
      <w:smartTag w:uri="urn:schemas-microsoft-com:office:smarttags" w:element="metricconverter">
        <w:smartTagPr>
          <w:attr w:name="ProductID" w:val="1 m2"/>
        </w:smartTagPr>
        <w:r w:rsidRPr="00B60056">
          <w:rPr>
            <w:sz w:val="20"/>
            <w:szCs w:val="20"/>
          </w:rPr>
          <w:t>1 m</w:t>
        </w:r>
        <w:r w:rsidRPr="00B60056">
          <w:rPr>
            <w:sz w:val="20"/>
            <w:szCs w:val="20"/>
            <w:vertAlign w:val="superscript"/>
          </w:rPr>
          <w:t>2</w:t>
        </w:r>
      </w:smartTag>
      <w:r w:rsidRPr="00B60056">
        <w:rPr>
          <w:sz w:val="20"/>
          <w:szCs w:val="20"/>
        </w:rPr>
        <w:t xml:space="preserve">  oczyszczenia  warstw konstrukcyjnych obejmuje:</w:t>
      </w:r>
    </w:p>
    <w:p w14:paraId="76BC3AC0"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 xml:space="preserve">mechaniczne oczyszczenie każdej niżej położonej warstwy konstrukcyjnej nawierzchni z ewentualnym polewaniem wodą lub użyciem sprężonego powietrza, </w:t>
      </w:r>
    </w:p>
    <w:p w14:paraId="2E26C539"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ręczne odspojenie stwardniałych zanieczyszczeń.</w:t>
      </w:r>
    </w:p>
    <w:p w14:paraId="2068DDB9" w14:textId="77777777" w:rsidR="00243DA3" w:rsidRPr="00B60056" w:rsidRDefault="00243DA3" w:rsidP="00B60056">
      <w:pPr>
        <w:spacing w:line="276" w:lineRule="auto"/>
        <w:ind w:right="48"/>
        <w:rPr>
          <w:sz w:val="20"/>
          <w:szCs w:val="20"/>
        </w:rPr>
      </w:pPr>
      <w:r w:rsidRPr="00B60056">
        <w:rPr>
          <w:sz w:val="20"/>
          <w:szCs w:val="20"/>
        </w:rPr>
        <w:tab/>
        <w:t xml:space="preserve">Cena  </w:t>
      </w:r>
      <w:smartTag w:uri="urn:schemas-microsoft-com:office:smarttags" w:element="metricconverter">
        <w:smartTagPr>
          <w:attr w:name="ProductID" w:val="1 m2"/>
        </w:smartTagPr>
        <w:r w:rsidRPr="00B60056">
          <w:rPr>
            <w:sz w:val="20"/>
            <w:szCs w:val="20"/>
          </w:rPr>
          <w:t>1 m</w:t>
        </w:r>
        <w:r w:rsidRPr="00B60056">
          <w:rPr>
            <w:sz w:val="20"/>
            <w:szCs w:val="20"/>
            <w:vertAlign w:val="superscript"/>
          </w:rPr>
          <w:t>2</w:t>
        </w:r>
      </w:smartTag>
      <w:r w:rsidRPr="00B60056">
        <w:rPr>
          <w:sz w:val="20"/>
          <w:szCs w:val="20"/>
        </w:rPr>
        <w:t xml:space="preserve"> skropienia warstw konstrukcyjnych obejmuje:</w:t>
      </w:r>
    </w:p>
    <w:p w14:paraId="720EB6A7"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dostarczenie lepiszcza i napełnienie nim skrapiarek,</w:t>
      </w:r>
    </w:p>
    <w:p w14:paraId="39822A91"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podgrzanie lepiszcza  do wymaganej temperatury,</w:t>
      </w:r>
    </w:p>
    <w:p w14:paraId="51A7C6EE"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skropienie powierzchni warstwy lepiszczem,</w:t>
      </w:r>
    </w:p>
    <w:p w14:paraId="2C877287" w14:textId="77777777" w:rsidR="00243DA3" w:rsidRPr="00B60056" w:rsidRDefault="00243DA3"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przeprowadzenie pomiarów i badań laboratoryjnych wymaganych w specyfikacji technicznej.</w:t>
      </w:r>
    </w:p>
    <w:p w14:paraId="63416541" w14:textId="77777777" w:rsidR="00243DA3" w:rsidRPr="00B60056" w:rsidRDefault="00243DA3" w:rsidP="00B60056">
      <w:pPr>
        <w:pStyle w:val="Nagwek1"/>
        <w:spacing w:before="0" w:after="0" w:line="276" w:lineRule="auto"/>
        <w:ind w:right="48"/>
      </w:pPr>
      <w:bookmarkStart w:id="310" w:name="_Toc407069694"/>
      <w:bookmarkStart w:id="311" w:name="_Toc407081659"/>
      <w:bookmarkStart w:id="312" w:name="_Toc407081802"/>
      <w:bookmarkStart w:id="313" w:name="_Toc407083458"/>
      <w:bookmarkStart w:id="314" w:name="_Toc407084292"/>
      <w:bookmarkStart w:id="315" w:name="_Toc407085411"/>
      <w:bookmarkStart w:id="316" w:name="_Toc407085554"/>
      <w:bookmarkStart w:id="317" w:name="_Toc407085697"/>
      <w:bookmarkStart w:id="318" w:name="_Toc407086145"/>
      <w:r w:rsidRPr="00B60056">
        <w:t>10. przepisy związane</w:t>
      </w:r>
      <w:bookmarkEnd w:id="310"/>
      <w:bookmarkEnd w:id="311"/>
      <w:bookmarkEnd w:id="312"/>
      <w:bookmarkEnd w:id="313"/>
      <w:bookmarkEnd w:id="314"/>
      <w:bookmarkEnd w:id="315"/>
      <w:bookmarkEnd w:id="316"/>
      <w:bookmarkEnd w:id="317"/>
      <w:bookmarkEnd w:id="318"/>
    </w:p>
    <w:p w14:paraId="5ED66200"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319" w:name="_Toc407069695"/>
      <w:bookmarkStart w:id="320" w:name="_Toc407081660"/>
      <w:bookmarkStart w:id="321" w:name="_Toc407081803"/>
      <w:bookmarkStart w:id="322" w:name="_Toc407083459"/>
      <w:bookmarkStart w:id="323" w:name="_Toc407084293"/>
      <w:bookmarkStart w:id="324" w:name="_Toc407085412"/>
      <w:bookmarkStart w:id="325" w:name="_Toc407085555"/>
      <w:bookmarkStart w:id="326" w:name="_Toc407085698"/>
      <w:bookmarkStart w:id="327" w:name="_Toc407086146"/>
      <w:r w:rsidRPr="00B60056">
        <w:rPr>
          <w:rFonts w:ascii="Times New Roman" w:hAnsi="Times New Roman" w:cs="Times New Roman"/>
          <w:color w:val="auto"/>
          <w:sz w:val="20"/>
          <w:szCs w:val="20"/>
        </w:rPr>
        <w:t>10.1. Normy</w:t>
      </w:r>
      <w:bookmarkEnd w:id="319"/>
      <w:bookmarkEnd w:id="320"/>
      <w:bookmarkEnd w:id="321"/>
      <w:bookmarkEnd w:id="322"/>
      <w:bookmarkEnd w:id="323"/>
      <w:bookmarkEnd w:id="324"/>
      <w:bookmarkEnd w:id="325"/>
      <w:bookmarkEnd w:id="326"/>
      <w:bookmarkEnd w:id="327"/>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B60056" w:rsidRPr="00B60056" w14:paraId="412B023B" w14:textId="77777777" w:rsidTr="00F63F87">
        <w:tc>
          <w:tcPr>
            <w:tcW w:w="496" w:type="dxa"/>
          </w:tcPr>
          <w:p w14:paraId="617A8FB6" w14:textId="77777777" w:rsidR="00243DA3" w:rsidRPr="00B60056" w:rsidRDefault="00243DA3" w:rsidP="00B60056">
            <w:pPr>
              <w:spacing w:line="276" w:lineRule="auto"/>
              <w:ind w:right="48"/>
              <w:jc w:val="center"/>
              <w:rPr>
                <w:sz w:val="20"/>
                <w:szCs w:val="20"/>
              </w:rPr>
            </w:pPr>
            <w:r w:rsidRPr="00B60056">
              <w:rPr>
                <w:sz w:val="20"/>
                <w:szCs w:val="20"/>
              </w:rPr>
              <w:t>1.</w:t>
            </w:r>
          </w:p>
        </w:tc>
        <w:tc>
          <w:tcPr>
            <w:tcW w:w="1984" w:type="dxa"/>
          </w:tcPr>
          <w:p w14:paraId="35E820AB" w14:textId="77777777" w:rsidR="00243DA3" w:rsidRPr="00B60056" w:rsidRDefault="00243DA3" w:rsidP="00B60056">
            <w:pPr>
              <w:spacing w:line="276" w:lineRule="auto"/>
              <w:ind w:right="48"/>
              <w:rPr>
                <w:sz w:val="20"/>
                <w:szCs w:val="20"/>
              </w:rPr>
            </w:pPr>
            <w:r w:rsidRPr="00B60056">
              <w:rPr>
                <w:sz w:val="20"/>
                <w:szCs w:val="20"/>
              </w:rPr>
              <w:t>PN-C-04134</w:t>
            </w:r>
          </w:p>
        </w:tc>
        <w:tc>
          <w:tcPr>
            <w:tcW w:w="5030" w:type="dxa"/>
          </w:tcPr>
          <w:p w14:paraId="253A1B03" w14:textId="77777777" w:rsidR="00243DA3" w:rsidRPr="00B60056" w:rsidRDefault="00243DA3" w:rsidP="00B60056">
            <w:pPr>
              <w:spacing w:line="276" w:lineRule="auto"/>
              <w:ind w:right="48"/>
              <w:rPr>
                <w:sz w:val="20"/>
                <w:szCs w:val="20"/>
              </w:rPr>
            </w:pPr>
            <w:r w:rsidRPr="00B60056">
              <w:rPr>
                <w:sz w:val="20"/>
                <w:szCs w:val="20"/>
              </w:rPr>
              <w:t>Przetwory naftowe. Pomiar penetracji asfaltów</w:t>
            </w:r>
          </w:p>
        </w:tc>
      </w:tr>
      <w:tr w:rsidR="00B60056" w:rsidRPr="00B60056" w14:paraId="10024E71" w14:textId="77777777" w:rsidTr="00F63F87">
        <w:tc>
          <w:tcPr>
            <w:tcW w:w="496" w:type="dxa"/>
          </w:tcPr>
          <w:p w14:paraId="2A01577E" w14:textId="77777777" w:rsidR="00243DA3" w:rsidRPr="00B60056" w:rsidRDefault="00243DA3" w:rsidP="00B60056">
            <w:pPr>
              <w:spacing w:line="276" w:lineRule="auto"/>
              <w:ind w:right="48"/>
              <w:jc w:val="center"/>
              <w:rPr>
                <w:sz w:val="20"/>
                <w:szCs w:val="20"/>
              </w:rPr>
            </w:pPr>
            <w:r w:rsidRPr="00B60056">
              <w:rPr>
                <w:sz w:val="20"/>
                <w:szCs w:val="20"/>
              </w:rPr>
              <w:t>2.</w:t>
            </w:r>
          </w:p>
        </w:tc>
        <w:tc>
          <w:tcPr>
            <w:tcW w:w="1984" w:type="dxa"/>
          </w:tcPr>
          <w:p w14:paraId="1086503F" w14:textId="77777777" w:rsidR="00243DA3" w:rsidRPr="00B60056" w:rsidRDefault="00243DA3" w:rsidP="00B60056">
            <w:pPr>
              <w:spacing w:line="276" w:lineRule="auto"/>
              <w:ind w:right="48"/>
              <w:rPr>
                <w:sz w:val="20"/>
                <w:szCs w:val="20"/>
              </w:rPr>
            </w:pPr>
            <w:r w:rsidRPr="00B60056">
              <w:rPr>
                <w:sz w:val="20"/>
                <w:szCs w:val="20"/>
              </w:rPr>
              <w:t>PN-C-96170</w:t>
            </w:r>
          </w:p>
        </w:tc>
        <w:tc>
          <w:tcPr>
            <w:tcW w:w="5030" w:type="dxa"/>
          </w:tcPr>
          <w:p w14:paraId="0BC141B4" w14:textId="77777777" w:rsidR="00243DA3" w:rsidRPr="00B60056" w:rsidRDefault="00243DA3" w:rsidP="00B60056">
            <w:pPr>
              <w:spacing w:line="276" w:lineRule="auto"/>
              <w:ind w:right="48"/>
              <w:rPr>
                <w:sz w:val="20"/>
                <w:szCs w:val="20"/>
              </w:rPr>
            </w:pPr>
            <w:r w:rsidRPr="00B60056">
              <w:rPr>
                <w:sz w:val="20"/>
                <w:szCs w:val="20"/>
              </w:rPr>
              <w:t>Przetwory naftowe. Asfalty drogowe</w:t>
            </w:r>
          </w:p>
        </w:tc>
      </w:tr>
      <w:tr w:rsidR="00B60056" w:rsidRPr="00B60056" w14:paraId="2CFE4073" w14:textId="77777777" w:rsidTr="00F63F87">
        <w:tc>
          <w:tcPr>
            <w:tcW w:w="496" w:type="dxa"/>
          </w:tcPr>
          <w:p w14:paraId="4387F36E" w14:textId="77777777" w:rsidR="00243DA3" w:rsidRPr="00B60056" w:rsidRDefault="00243DA3" w:rsidP="00B60056">
            <w:pPr>
              <w:spacing w:line="276" w:lineRule="auto"/>
              <w:ind w:right="48"/>
              <w:jc w:val="center"/>
              <w:rPr>
                <w:sz w:val="20"/>
                <w:szCs w:val="20"/>
              </w:rPr>
            </w:pPr>
            <w:r w:rsidRPr="00B60056">
              <w:rPr>
                <w:sz w:val="20"/>
                <w:szCs w:val="20"/>
              </w:rPr>
              <w:t>3.</w:t>
            </w:r>
          </w:p>
        </w:tc>
        <w:tc>
          <w:tcPr>
            <w:tcW w:w="1984" w:type="dxa"/>
          </w:tcPr>
          <w:p w14:paraId="5192AD82" w14:textId="77777777" w:rsidR="00243DA3" w:rsidRPr="00B60056" w:rsidRDefault="00243DA3" w:rsidP="00B60056">
            <w:pPr>
              <w:spacing w:line="276" w:lineRule="auto"/>
              <w:ind w:right="48"/>
              <w:rPr>
                <w:sz w:val="20"/>
                <w:szCs w:val="20"/>
              </w:rPr>
            </w:pPr>
            <w:r w:rsidRPr="00B60056">
              <w:rPr>
                <w:sz w:val="20"/>
                <w:szCs w:val="20"/>
              </w:rPr>
              <w:t>PN-C-96173</w:t>
            </w:r>
          </w:p>
        </w:tc>
        <w:tc>
          <w:tcPr>
            <w:tcW w:w="5030" w:type="dxa"/>
          </w:tcPr>
          <w:p w14:paraId="0317394F" w14:textId="77777777" w:rsidR="00243DA3" w:rsidRPr="00B60056" w:rsidRDefault="00243DA3" w:rsidP="00B60056">
            <w:pPr>
              <w:spacing w:line="276" w:lineRule="auto"/>
              <w:ind w:right="48"/>
              <w:rPr>
                <w:sz w:val="20"/>
                <w:szCs w:val="20"/>
              </w:rPr>
            </w:pPr>
            <w:r w:rsidRPr="00B60056">
              <w:rPr>
                <w:sz w:val="20"/>
                <w:szCs w:val="20"/>
              </w:rPr>
              <w:t>Przetwory naftowe. Asfalty upłynnione AUN do nawierzchni drogowych</w:t>
            </w:r>
          </w:p>
        </w:tc>
      </w:tr>
    </w:tbl>
    <w:p w14:paraId="30FB50D3" w14:textId="77777777" w:rsidR="00243DA3" w:rsidRPr="00B60056" w:rsidRDefault="00243DA3" w:rsidP="00B60056">
      <w:pPr>
        <w:pStyle w:val="Nagwek2"/>
        <w:spacing w:before="0" w:line="276" w:lineRule="auto"/>
        <w:ind w:right="48"/>
        <w:rPr>
          <w:rFonts w:ascii="Times New Roman" w:hAnsi="Times New Roman" w:cs="Times New Roman"/>
          <w:color w:val="auto"/>
          <w:sz w:val="20"/>
          <w:szCs w:val="20"/>
        </w:rPr>
      </w:pPr>
      <w:bookmarkStart w:id="328" w:name="_Toc407069696"/>
      <w:bookmarkStart w:id="329" w:name="_Toc407081661"/>
      <w:bookmarkStart w:id="330" w:name="_Toc407081804"/>
      <w:bookmarkStart w:id="331" w:name="_Toc407083460"/>
      <w:bookmarkStart w:id="332" w:name="_Toc407084294"/>
      <w:bookmarkStart w:id="333" w:name="_Toc407085413"/>
      <w:bookmarkStart w:id="334" w:name="_Toc407085556"/>
      <w:bookmarkStart w:id="335" w:name="_Toc407085699"/>
      <w:bookmarkStart w:id="336" w:name="_Toc407086147"/>
      <w:r w:rsidRPr="00B60056">
        <w:rPr>
          <w:rFonts w:ascii="Times New Roman" w:hAnsi="Times New Roman" w:cs="Times New Roman"/>
          <w:color w:val="auto"/>
          <w:sz w:val="20"/>
          <w:szCs w:val="20"/>
        </w:rPr>
        <w:t>10.2. Inne dokumenty</w:t>
      </w:r>
      <w:bookmarkEnd w:id="328"/>
      <w:bookmarkEnd w:id="329"/>
      <w:bookmarkEnd w:id="330"/>
      <w:bookmarkEnd w:id="331"/>
      <w:bookmarkEnd w:id="332"/>
      <w:bookmarkEnd w:id="333"/>
      <w:bookmarkEnd w:id="334"/>
      <w:bookmarkEnd w:id="335"/>
      <w:bookmarkEnd w:id="336"/>
    </w:p>
    <w:p w14:paraId="34587F5A" w14:textId="77777777" w:rsidR="00243DA3" w:rsidRPr="00B60056" w:rsidRDefault="00243DA3" w:rsidP="00B60056">
      <w:pPr>
        <w:numPr>
          <w:ilvl w:val="0"/>
          <w:numId w:val="2"/>
        </w:numPr>
        <w:overflowPunct w:val="0"/>
        <w:autoSpaceDE w:val="0"/>
        <w:autoSpaceDN w:val="0"/>
        <w:adjustRightInd w:val="0"/>
        <w:spacing w:line="276" w:lineRule="auto"/>
        <w:ind w:left="0" w:right="48"/>
        <w:jc w:val="both"/>
        <w:textAlignment w:val="baseline"/>
        <w:rPr>
          <w:sz w:val="20"/>
          <w:szCs w:val="20"/>
        </w:rPr>
      </w:pPr>
      <w:r w:rsidRPr="00B60056">
        <w:rPr>
          <w:sz w:val="20"/>
          <w:szCs w:val="20"/>
        </w:rPr>
        <w:t>„Powierzchniowe utrwalenia. Oznaczanie ilości rozkładanego lepiszcza i kruszywa”. Zalecone przez GDDP do stosowania pismem GDDP-5.3a-551/5/92 z dnia                1992-02-03.</w:t>
      </w:r>
    </w:p>
    <w:p w14:paraId="421A6B39" w14:textId="77777777" w:rsidR="00243DA3" w:rsidRPr="00B60056" w:rsidRDefault="00243DA3" w:rsidP="00B60056">
      <w:pPr>
        <w:numPr>
          <w:ilvl w:val="0"/>
          <w:numId w:val="2"/>
        </w:numPr>
        <w:overflowPunct w:val="0"/>
        <w:autoSpaceDE w:val="0"/>
        <w:autoSpaceDN w:val="0"/>
        <w:adjustRightInd w:val="0"/>
        <w:spacing w:line="276" w:lineRule="auto"/>
        <w:ind w:left="0" w:right="48"/>
        <w:jc w:val="both"/>
        <w:textAlignment w:val="baseline"/>
        <w:rPr>
          <w:sz w:val="20"/>
          <w:szCs w:val="20"/>
        </w:rPr>
      </w:pPr>
      <w:r w:rsidRPr="00B60056">
        <w:rPr>
          <w:sz w:val="20"/>
          <w:szCs w:val="20"/>
        </w:rPr>
        <w:t>Warunki Techniczne. Drogowe kationowe emulsje asfaltowe EmA-94. IBDiM  1994 r.</w:t>
      </w:r>
    </w:p>
    <w:p w14:paraId="0A904725" w14:textId="77777777" w:rsidR="00243DA3" w:rsidRPr="00B60056" w:rsidRDefault="00243DA3" w:rsidP="00B60056">
      <w:pPr>
        <w:spacing w:line="276" w:lineRule="auto"/>
        <w:ind w:right="48"/>
        <w:rPr>
          <w:sz w:val="20"/>
          <w:szCs w:val="20"/>
        </w:rPr>
      </w:pPr>
    </w:p>
    <w:p w14:paraId="5C061D52" w14:textId="77777777" w:rsidR="00243DA3" w:rsidRPr="00B60056" w:rsidRDefault="00243DA3" w:rsidP="00B60056">
      <w:pPr>
        <w:spacing w:line="276" w:lineRule="auto"/>
        <w:ind w:right="48"/>
        <w:rPr>
          <w:sz w:val="20"/>
          <w:szCs w:val="20"/>
        </w:rPr>
        <w:sectPr w:rsidR="00243DA3" w:rsidRPr="00B60056" w:rsidSect="00B60056">
          <w:type w:val="nextColumn"/>
          <w:pgSz w:w="11907" w:h="16840" w:code="9"/>
          <w:pgMar w:top="1418" w:right="1418" w:bottom="1418" w:left="1418" w:header="2268" w:footer="2835" w:gutter="0"/>
          <w:cols w:space="708"/>
        </w:sectPr>
      </w:pPr>
    </w:p>
    <w:p w14:paraId="719FCC8B" w14:textId="77777777" w:rsidR="00946FDB" w:rsidRPr="00B60056" w:rsidRDefault="00946FDB" w:rsidP="00B60056">
      <w:pPr>
        <w:spacing w:line="276" w:lineRule="auto"/>
        <w:ind w:right="48"/>
        <w:jc w:val="center"/>
        <w:rPr>
          <w:b/>
          <w:sz w:val="20"/>
          <w:szCs w:val="20"/>
        </w:rPr>
      </w:pPr>
    </w:p>
    <w:p w14:paraId="1A76F712" w14:textId="77777777" w:rsidR="00946FDB" w:rsidRPr="00B60056" w:rsidRDefault="00946FDB" w:rsidP="00B60056">
      <w:pPr>
        <w:spacing w:line="276" w:lineRule="auto"/>
        <w:ind w:right="48"/>
        <w:jc w:val="center"/>
        <w:rPr>
          <w:b/>
          <w:sz w:val="20"/>
          <w:szCs w:val="20"/>
        </w:rPr>
      </w:pPr>
    </w:p>
    <w:p w14:paraId="60F129B4" w14:textId="77777777" w:rsidR="00946FDB" w:rsidRPr="00B60056" w:rsidRDefault="00946FDB" w:rsidP="00B60056">
      <w:pPr>
        <w:spacing w:line="276" w:lineRule="auto"/>
        <w:ind w:right="48"/>
        <w:jc w:val="center"/>
        <w:rPr>
          <w:b/>
          <w:sz w:val="20"/>
          <w:szCs w:val="20"/>
        </w:rPr>
      </w:pPr>
    </w:p>
    <w:p w14:paraId="1ED9D920" w14:textId="77777777" w:rsidR="00946FDB" w:rsidRPr="00B60056" w:rsidRDefault="00946FDB" w:rsidP="00B60056">
      <w:pPr>
        <w:spacing w:line="276" w:lineRule="auto"/>
        <w:ind w:right="48"/>
        <w:jc w:val="center"/>
        <w:rPr>
          <w:b/>
          <w:sz w:val="20"/>
          <w:szCs w:val="20"/>
        </w:rPr>
      </w:pPr>
    </w:p>
    <w:p w14:paraId="266B6855" w14:textId="77777777" w:rsidR="00946FDB" w:rsidRPr="00B60056" w:rsidRDefault="00946FDB" w:rsidP="00B60056">
      <w:pPr>
        <w:spacing w:line="276" w:lineRule="auto"/>
        <w:ind w:right="48"/>
        <w:jc w:val="center"/>
        <w:rPr>
          <w:b/>
          <w:sz w:val="20"/>
          <w:szCs w:val="20"/>
        </w:rPr>
      </w:pPr>
    </w:p>
    <w:p w14:paraId="018E5834" w14:textId="77777777" w:rsidR="00946FDB" w:rsidRPr="00B60056" w:rsidRDefault="00946FDB" w:rsidP="00B60056">
      <w:pPr>
        <w:spacing w:line="276" w:lineRule="auto"/>
        <w:ind w:right="48"/>
        <w:jc w:val="center"/>
        <w:rPr>
          <w:b/>
          <w:sz w:val="20"/>
          <w:szCs w:val="20"/>
        </w:rPr>
      </w:pPr>
    </w:p>
    <w:p w14:paraId="4CDA75C4" w14:textId="77777777" w:rsidR="00946FDB" w:rsidRPr="00B60056" w:rsidRDefault="00946FDB" w:rsidP="00B60056">
      <w:pPr>
        <w:spacing w:line="276" w:lineRule="auto"/>
        <w:ind w:right="48"/>
        <w:jc w:val="center"/>
        <w:rPr>
          <w:b/>
          <w:sz w:val="20"/>
          <w:szCs w:val="20"/>
        </w:rPr>
      </w:pPr>
    </w:p>
    <w:p w14:paraId="73E4C6DA" w14:textId="77777777" w:rsidR="00946FDB" w:rsidRPr="00B60056" w:rsidRDefault="00946FDB" w:rsidP="00B60056">
      <w:pPr>
        <w:spacing w:line="276" w:lineRule="auto"/>
        <w:ind w:right="48"/>
        <w:jc w:val="center"/>
        <w:rPr>
          <w:b/>
          <w:sz w:val="20"/>
          <w:szCs w:val="20"/>
        </w:rPr>
      </w:pPr>
    </w:p>
    <w:p w14:paraId="2AAD9F05" w14:textId="77777777" w:rsidR="00946FDB" w:rsidRPr="00B60056" w:rsidRDefault="00946FDB" w:rsidP="00B60056">
      <w:pPr>
        <w:spacing w:line="276" w:lineRule="auto"/>
        <w:ind w:right="48"/>
        <w:jc w:val="center"/>
        <w:rPr>
          <w:b/>
          <w:sz w:val="20"/>
          <w:szCs w:val="20"/>
        </w:rPr>
      </w:pPr>
    </w:p>
    <w:p w14:paraId="61BA462D" w14:textId="77777777" w:rsidR="00946FDB" w:rsidRPr="00B60056" w:rsidRDefault="00946FDB" w:rsidP="00B60056">
      <w:pPr>
        <w:spacing w:line="276" w:lineRule="auto"/>
        <w:ind w:right="48"/>
        <w:jc w:val="center"/>
        <w:rPr>
          <w:b/>
          <w:sz w:val="20"/>
          <w:szCs w:val="20"/>
        </w:rPr>
      </w:pPr>
    </w:p>
    <w:p w14:paraId="42231180" w14:textId="77777777" w:rsidR="00946FDB" w:rsidRPr="006831E7" w:rsidRDefault="00946FDB" w:rsidP="00B60056">
      <w:pPr>
        <w:spacing w:line="276" w:lineRule="auto"/>
        <w:ind w:right="48"/>
        <w:jc w:val="center"/>
        <w:rPr>
          <w:b/>
          <w:sz w:val="28"/>
          <w:szCs w:val="28"/>
        </w:rPr>
      </w:pPr>
      <w:r w:rsidRPr="006831E7">
        <w:rPr>
          <w:b/>
          <w:sz w:val="28"/>
          <w:szCs w:val="28"/>
        </w:rPr>
        <w:t>SZCZEGÓŁOWA SPECYFIKACJA TECHNICZNA</w:t>
      </w:r>
    </w:p>
    <w:p w14:paraId="56633D95" w14:textId="77777777" w:rsidR="00946FDB" w:rsidRPr="006831E7" w:rsidRDefault="00946FDB" w:rsidP="00B60056">
      <w:pPr>
        <w:spacing w:line="276" w:lineRule="auto"/>
        <w:ind w:right="48"/>
        <w:jc w:val="center"/>
        <w:rPr>
          <w:b/>
          <w:sz w:val="28"/>
          <w:szCs w:val="28"/>
        </w:rPr>
      </w:pPr>
    </w:p>
    <w:p w14:paraId="383E4E0D" w14:textId="77777777" w:rsidR="00946FDB" w:rsidRPr="006831E7" w:rsidRDefault="00946FDB" w:rsidP="00B60056">
      <w:pPr>
        <w:spacing w:line="276" w:lineRule="auto"/>
        <w:ind w:right="48"/>
        <w:jc w:val="center"/>
        <w:rPr>
          <w:b/>
          <w:sz w:val="28"/>
          <w:szCs w:val="28"/>
        </w:rPr>
      </w:pPr>
    </w:p>
    <w:p w14:paraId="49452928" w14:textId="77777777" w:rsidR="00946FDB" w:rsidRPr="006831E7" w:rsidRDefault="00946FDB" w:rsidP="00B60056">
      <w:pPr>
        <w:spacing w:line="276" w:lineRule="auto"/>
        <w:ind w:right="48"/>
        <w:jc w:val="center"/>
        <w:rPr>
          <w:b/>
          <w:sz w:val="28"/>
          <w:szCs w:val="28"/>
        </w:rPr>
      </w:pPr>
    </w:p>
    <w:p w14:paraId="7D48B49A" w14:textId="77777777" w:rsidR="00946FDB" w:rsidRPr="006831E7" w:rsidRDefault="00946FDB" w:rsidP="00B60056">
      <w:pPr>
        <w:spacing w:line="276" w:lineRule="auto"/>
        <w:ind w:right="48"/>
        <w:jc w:val="center"/>
        <w:rPr>
          <w:b/>
          <w:sz w:val="28"/>
          <w:szCs w:val="28"/>
        </w:rPr>
      </w:pPr>
    </w:p>
    <w:p w14:paraId="69456650" w14:textId="77777777" w:rsidR="00946FDB" w:rsidRPr="006831E7" w:rsidRDefault="00946FDB" w:rsidP="00B60056">
      <w:pPr>
        <w:spacing w:line="276" w:lineRule="auto"/>
        <w:ind w:right="48"/>
        <w:jc w:val="center"/>
        <w:rPr>
          <w:b/>
          <w:sz w:val="28"/>
          <w:szCs w:val="28"/>
        </w:rPr>
      </w:pPr>
    </w:p>
    <w:p w14:paraId="2672FA55" w14:textId="183C12A7" w:rsidR="00946FDB" w:rsidRPr="006831E7" w:rsidRDefault="00946FDB" w:rsidP="00B60056">
      <w:pPr>
        <w:spacing w:line="276" w:lineRule="auto"/>
        <w:ind w:right="48"/>
        <w:jc w:val="center"/>
        <w:rPr>
          <w:b/>
          <w:sz w:val="28"/>
          <w:szCs w:val="28"/>
        </w:rPr>
      </w:pPr>
      <w:r w:rsidRPr="006831E7">
        <w:rPr>
          <w:b/>
          <w:sz w:val="28"/>
          <w:szCs w:val="28"/>
        </w:rPr>
        <w:t>PRZESTAWIANIE KRAWĘŻNIKÓW</w:t>
      </w:r>
    </w:p>
    <w:p w14:paraId="23FA5E9B" w14:textId="77777777" w:rsidR="00946FDB" w:rsidRPr="00B60056" w:rsidRDefault="00946FDB" w:rsidP="00B60056">
      <w:pPr>
        <w:spacing w:line="276" w:lineRule="auto"/>
        <w:ind w:right="48"/>
        <w:jc w:val="center"/>
        <w:rPr>
          <w:b/>
          <w:sz w:val="20"/>
          <w:szCs w:val="20"/>
        </w:rPr>
      </w:pPr>
    </w:p>
    <w:p w14:paraId="570C1DF9" w14:textId="77777777" w:rsidR="00946FDB" w:rsidRPr="00B60056" w:rsidRDefault="00946FDB" w:rsidP="00B60056">
      <w:pPr>
        <w:spacing w:line="276" w:lineRule="auto"/>
        <w:ind w:right="48"/>
        <w:jc w:val="center"/>
        <w:rPr>
          <w:b/>
          <w:sz w:val="20"/>
          <w:szCs w:val="20"/>
        </w:rPr>
      </w:pPr>
    </w:p>
    <w:p w14:paraId="06E6C61B" w14:textId="77777777" w:rsidR="00946FDB" w:rsidRPr="00B60056" w:rsidRDefault="00946FDB" w:rsidP="00B60056">
      <w:pPr>
        <w:spacing w:line="276" w:lineRule="auto"/>
        <w:ind w:right="48"/>
        <w:jc w:val="center"/>
        <w:rPr>
          <w:b/>
          <w:sz w:val="20"/>
          <w:szCs w:val="20"/>
        </w:rPr>
      </w:pPr>
    </w:p>
    <w:p w14:paraId="5E4ABBD2" w14:textId="77777777" w:rsidR="00946FDB" w:rsidRPr="00B60056" w:rsidRDefault="00946FDB" w:rsidP="00B60056">
      <w:pPr>
        <w:tabs>
          <w:tab w:val="right" w:leader="dot" w:pos="-1985"/>
          <w:tab w:val="left" w:pos="284"/>
        </w:tabs>
        <w:spacing w:line="276" w:lineRule="auto"/>
        <w:ind w:right="48"/>
        <w:rPr>
          <w:sz w:val="20"/>
          <w:szCs w:val="20"/>
        </w:rPr>
      </w:pPr>
    </w:p>
    <w:p w14:paraId="74144219" w14:textId="77777777" w:rsidR="00946FDB" w:rsidRPr="00B60056" w:rsidRDefault="00946FDB" w:rsidP="00B60056">
      <w:pPr>
        <w:spacing w:line="276" w:lineRule="auto"/>
        <w:ind w:right="48"/>
        <w:rPr>
          <w:sz w:val="20"/>
          <w:szCs w:val="20"/>
        </w:rPr>
        <w:sectPr w:rsidR="00946FDB" w:rsidRPr="00B60056" w:rsidSect="00B60056">
          <w:type w:val="nextColumn"/>
          <w:pgSz w:w="11907" w:h="16840" w:code="9"/>
          <w:pgMar w:top="1418" w:right="1418" w:bottom="1418" w:left="1418" w:header="1985" w:footer="1531" w:gutter="0"/>
          <w:cols w:space="708"/>
          <w:titlePg/>
        </w:sectPr>
      </w:pPr>
    </w:p>
    <w:p w14:paraId="4838BEFB" w14:textId="77777777" w:rsidR="00946FDB" w:rsidRPr="00B60056" w:rsidRDefault="00946FDB" w:rsidP="00B60056">
      <w:pPr>
        <w:pStyle w:val="Nagwek1"/>
        <w:spacing w:before="0" w:after="0" w:line="276" w:lineRule="auto"/>
        <w:ind w:right="48"/>
      </w:pPr>
      <w:bookmarkStart w:id="337" w:name="_Toc404150096"/>
      <w:bookmarkStart w:id="338" w:name="_Toc416830698"/>
      <w:bookmarkStart w:id="339" w:name="_Toc103137831"/>
      <w:r w:rsidRPr="00B60056">
        <w:lastRenderedPageBreak/>
        <w:t>1. WSTĘP</w:t>
      </w:r>
      <w:bookmarkEnd w:id="337"/>
      <w:bookmarkEnd w:id="338"/>
      <w:bookmarkEnd w:id="339"/>
    </w:p>
    <w:p w14:paraId="44036D70"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bookmarkStart w:id="340" w:name="_Toc405615031"/>
      <w:bookmarkStart w:id="341" w:name="_Toc407161179"/>
      <w:r w:rsidRPr="00B60056">
        <w:rPr>
          <w:rFonts w:ascii="Times New Roman" w:hAnsi="Times New Roman" w:cs="Times New Roman"/>
          <w:color w:val="auto"/>
          <w:sz w:val="20"/>
          <w:szCs w:val="20"/>
        </w:rPr>
        <w:t>1.1. Przedmiot SST</w:t>
      </w:r>
      <w:bookmarkEnd w:id="340"/>
      <w:bookmarkEnd w:id="341"/>
    </w:p>
    <w:p w14:paraId="528A3BC0" w14:textId="3D572F53" w:rsidR="00946FDB" w:rsidRPr="00B60056" w:rsidRDefault="00946FDB" w:rsidP="00B60056">
      <w:pPr>
        <w:pStyle w:val="Standardowytekst"/>
        <w:spacing w:line="276" w:lineRule="auto"/>
        <w:ind w:right="48"/>
      </w:pPr>
      <w:r w:rsidRPr="00B60056">
        <w:tab/>
        <w:t xml:space="preserve">Przedmiotem niniejszej szczegółowej specyfikacji technicznej (SST) są wymagania dotyczące wykonania i odbioru robót związanych z przestawianiem krawężników w ramach </w:t>
      </w:r>
      <w:r w:rsidR="009312E9">
        <w:t>zadania pod nazwą</w:t>
      </w:r>
      <w:r w:rsidR="009312E9" w:rsidRPr="009312E9">
        <w:rPr>
          <w:b/>
          <w:bCs/>
        </w:rPr>
        <w:t>: Odnowa nawierzchni bitumicznych – nakładek asfaltobetonowych w Gminie Siewierz</w:t>
      </w:r>
      <w:r w:rsidR="009312E9">
        <w:t>.</w:t>
      </w:r>
    </w:p>
    <w:p w14:paraId="1C231B54"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bookmarkStart w:id="342" w:name="_Toc405615032"/>
      <w:bookmarkStart w:id="343" w:name="_Toc407161180"/>
      <w:r w:rsidRPr="00B60056">
        <w:rPr>
          <w:rFonts w:ascii="Times New Roman" w:hAnsi="Times New Roman" w:cs="Times New Roman"/>
          <w:color w:val="auto"/>
          <w:sz w:val="20"/>
          <w:szCs w:val="20"/>
        </w:rPr>
        <w:t>1.2. Zakres stosowania SST</w:t>
      </w:r>
      <w:bookmarkEnd w:id="342"/>
      <w:bookmarkEnd w:id="343"/>
    </w:p>
    <w:p w14:paraId="09DC328C" w14:textId="08851C83" w:rsidR="00946FDB" w:rsidRPr="00B60056" w:rsidRDefault="00946FDB" w:rsidP="00B60056">
      <w:pPr>
        <w:pStyle w:val="Standardowytekst"/>
        <w:spacing w:line="276" w:lineRule="auto"/>
        <w:ind w:right="48"/>
      </w:pPr>
      <w:r w:rsidRPr="00B60056">
        <w:tab/>
        <w:t>Szczegółowa specyfikacja techniczna (SST) stanowi dokument przetargowy i kontraktowy przy zlecaniu i realizacji robót na  drogach, ulicach i placach.</w:t>
      </w:r>
    </w:p>
    <w:p w14:paraId="5F8BCDD8"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bookmarkStart w:id="344" w:name="_Toc405615033"/>
      <w:bookmarkStart w:id="345" w:name="_Toc407161181"/>
      <w:r w:rsidRPr="00B60056">
        <w:rPr>
          <w:rFonts w:ascii="Times New Roman" w:hAnsi="Times New Roman" w:cs="Times New Roman"/>
          <w:color w:val="auto"/>
          <w:sz w:val="20"/>
          <w:szCs w:val="20"/>
        </w:rPr>
        <w:t>1.3. Zakres robót objętych SST</w:t>
      </w:r>
      <w:bookmarkEnd w:id="344"/>
      <w:bookmarkEnd w:id="345"/>
    </w:p>
    <w:p w14:paraId="1164BF06" w14:textId="77777777" w:rsidR="00946FDB" w:rsidRPr="00B60056" w:rsidRDefault="00946FDB" w:rsidP="00B60056">
      <w:pPr>
        <w:spacing w:line="276" w:lineRule="auto"/>
        <w:ind w:right="48" w:firstLine="709"/>
        <w:rPr>
          <w:sz w:val="20"/>
          <w:szCs w:val="20"/>
        </w:rPr>
      </w:pPr>
      <w:r w:rsidRPr="00B60056">
        <w:rPr>
          <w:sz w:val="20"/>
          <w:szCs w:val="20"/>
        </w:rPr>
        <w:t>Ustalenia zawarte w niniejszej specyfikacji dotyczą zasad prowadzenia robót związanych z wykonaniem i odbiorem remontu cząstkowego krawężników betonowych lub kamiennych polegającego na naprawie uszkodzeń powstałych na określonej długości krawężnika, metodą jego przestawienia.</w:t>
      </w:r>
    </w:p>
    <w:p w14:paraId="6100FDB4"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1.4. Określenia podstawowe</w:t>
      </w:r>
    </w:p>
    <w:p w14:paraId="7E11C8E4" w14:textId="77777777" w:rsidR="00946FDB" w:rsidRPr="00B60056" w:rsidRDefault="00946FDB" w:rsidP="00B60056">
      <w:pPr>
        <w:numPr>
          <w:ilvl w:val="0"/>
          <w:numId w:val="3"/>
        </w:numPr>
        <w:overflowPunct w:val="0"/>
        <w:autoSpaceDE w:val="0"/>
        <w:autoSpaceDN w:val="0"/>
        <w:adjustRightInd w:val="0"/>
        <w:spacing w:line="276" w:lineRule="auto"/>
        <w:ind w:left="0" w:right="48" w:firstLine="0"/>
        <w:jc w:val="both"/>
        <w:textAlignment w:val="baseline"/>
        <w:rPr>
          <w:sz w:val="20"/>
          <w:szCs w:val="20"/>
        </w:rPr>
      </w:pPr>
      <w:r w:rsidRPr="00B60056">
        <w:rPr>
          <w:sz w:val="20"/>
          <w:szCs w:val="20"/>
        </w:rPr>
        <w:t>Krawężnik - belki (np. betonowe, kamienne) ograniczające chodniki dla pieszych, pasy dzielące, wyspy kierujące oraz nawierzchnie drogowe.</w:t>
      </w:r>
    </w:p>
    <w:p w14:paraId="0B54BF41" w14:textId="77777777" w:rsidR="00946FDB" w:rsidRPr="00B60056" w:rsidRDefault="00946FDB" w:rsidP="00B60056">
      <w:pPr>
        <w:numPr>
          <w:ilvl w:val="0"/>
          <w:numId w:val="4"/>
        </w:numPr>
        <w:overflowPunct w:val="0"/>
        <w:autoSpaceDE w:val="0"/>
        <w:autoSpaceDN w:val="0"/>
        <w:adjustRightInd w:val="0"/>
        <w:spacing w:line="276" w:lineRule="auto"/>
        <w:ind w:left="0" w:right="48" w:firstLine="0"/>
        <w:jc w:val="both"/>
        <w:textAlignment w:val="baseline"/>
        <w:rPr>
          <w:sz w:val="20"/>
          <w:szCs w:val="20"/>
        </w:rPr>
      </w:pPr>
      <w:r w:rsidRPr="00B60056">
        <w:rPr>
          <w:sz w:val="20"/>
          <w:szCs w:val="20"/>
        </w:rPr>
        <w:t xml:space="preserve">Remont cząstkowy krawężników - naprawa pojedynczych uszkodzeń krawężników o długości do około </w:t>
      </w:r>
      <w:smartTag w:uri="urn:schemas-microsoft-com:office:smarttags" w:element="metricconverter">
        <w:smartTagPr>
          <w:attr w:name="ProductID" w:val="10 m"/>
        </w:smartTagPr>
        <w:r w:rsidRPr="00B60056">
          <w:rPr>
            <w:sz w:val="20"/>
            <w:szCs w:val="20"/>
          </w:rPr>
          <w:t>10 m</w:t>
        </w:r>
      </w:smartTag>
      <w:r w:rsidRPr="00B60056">
        <w:rPr>
          <w:sz w:val="20"/>
          <w:szCs w:val="20"/>
        </w:rPr>
        <w:t>, metodą ich przestawienia.</w:t>
      </w:r>
    </w:p>
    <w:p w14:paraId="4D39CDCB" w14:textId="77777777" w:rsidR="00946FDB" w:rsidRPr="00B60056" w:rsidRDefault="00946FDB" w:rsidP="00B60056">
      <w:pPr>
        <w:numPr>
          <w:ilvl w:val="0"/>
          <w:numId w:val="3"/>
        </w:numPr>
        <w:overflowPunct w:val="0"/>
        <w:autoSpaceDE w:val="0"/>
        <w:autoSpaceDN w:val="0"/>
        <w:adjustRightInd w:val="0"/>
        <w:spacing w:line="276" w:lineRule="auto"/>
        <w:ind w:left="0" w:right="48" w:firstLine="0"/>
        <w:jc w:val="both"/>
        <w:textAlignment w:val="baseline"/>
        <w:rPr>
          <w:sz w:val="20"/>
          <w:szCs w:val="20"/>
        </w:rPr>
      </w:pPr>
      <w:r w:rsidRPr="00B60056">
        <w:rPr>
          <w:sz w:val="20"/>
          <w:szCs w:val="20"/>
        </w:rPr>
        <w:t>Spoina - odstęp pomiędzy przylegającymi elementami (krawężnikami) wypełniony określonym materiałem wypełniającym.</w:t>
      </w:r>
    </w:p>
    <w:p w14:paraId="3D98D2E4" w14:textId="77777777" w:rsidR="00946FDB" w:rsidRPr="00B60056" w:rsidRDefault="00946FDB" w:rsidP="00B60056">
      <w:pPr>
        <w:spacing w:line="276" w:lineRule="auto"/>
        <w:ind w:right="48"/>
        <w:rPr>
          <w:sz w:val="20"/>
          <w:szCs w:val="20"/>
        </w:rPr>
      </w:pPr>
      <w:r w:rsidRPr="00B60056">
        <w:rPr>
          <w:b/>
          <w:sz w:val="20"/>
          <w:szCs w:val="20"/>
        </w:rPr>
        <w:t xml:space="preserve">1.4.5. </w:t>
      </w:r>
      <w:r w:rsidRPr="00B60056">
        <w:rPr>
          <w:sz w:val="20"/>
          <w:szCs w:val="20"/>
        </w:rPr>
        <w:t>Pozostałe określenia podstawowe są zgodne z obowiązującymi, odpowiednimi polskimi normami i z definicjami podanymi w SST   D-M-00.00.00 „Wymagania  ogólne” [1] pkt 1.4.</w:t>
      </w:r>
    </w:p>
    <w:p w14:paraId="2ADF4F1E"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 xml:space="preserve">1.5. Ogólne wymagania dotyczące robót </w:t>
      </w:r>
    </w:p>
    <w:p w14:paraId="53EB0704" w14:textId="77777777" w:rsidR="00946FDB" w:rsidRPr="00B60056" w:rsidRDefault="00946FDB" w:rsidP="00B60056">
      <w:pPr>
        <w:spacing w:line="276" w:lineRule="auto"/>
        <w:ind w:right="48"/>
        <w:rPr>
          <w:sz w:val="20"/>
          <w:szCs w:val="20"/>
        </w:rPr>
      </w:pPr>
      <w:r w:rsidRPr="00B60056">
        <w:rPr>
          <w:sz w:val="20"/>
          <w:szCs w:val="20"/>
        </w:rPr>
        <w:tab/>
        <w:t>Ogólne wymagania dotyczące robót podano w SST D-M-00.00.00 „Wymagania ogólne” [1] pkt 1.5.</w:t>
      </w:r>
    </w:p>
    <w:p w14:paraId="7A790B7A" w14:textId="77777777" w:rsidR="00946FDB" w:rsidRPr="00B60056" w:rsidRDefault="00946FDB" w:rsidP="00B60056">
      <w:pPr>
        <w:pStyle w:val="Nagwek1"/>
        <w:spacing w:before="0" w:after="0" w:line="276" w:lineRule="auto"/>
        <w:ind w:right="48"/>
      </w:pPr>
      <w:bookmarkStart w:id="346" w:name="_Toc421686544"/>
      <w:bookmarkStart w:id="347" w:name="_Toc421940497"/>
      <w:bookmarkStart w:id="348" w:name="_Toc24955909"/>
      <w:bookmarkStart w:id="349" w:name="_Toc25041743"/>
      <w:bookmarkStart w:id="350" w:name="_Toc102282808"/>
      <w:bookmarkStart w:id="351" w:name="_Toc103137832"/>
      <w:r w:rsidRPr="00B60056">
        <w:t>2. materiały</w:t>
      </w:r>
      <w:bookmarkEnd w:id="346"/>
      <w:bookmarkEnd w:id="347"/>
      <w:bookmarkEnd w:id="348"/>
      <w:bookmarkEnd w:id="349"/>
      <w:bookmarkEnd w:id="350"/>
      <w:bookmarkEnd w:id="351"/>
    </w:p>
    <w:p w14:paraId="10BA3E29"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2.1. Ogólne wymagania dotyczące materiałów</w:t>
      </w:r>
    </w:p>
    <w:p w14:paraId="53EF61AB" w14:textId="77777777" w:rsidR="00946FDB" w:rsidRPr="00B60056" w:rsidRDefault="00946FDB" w:rsidP="00B60056">
      <w:pPr>
        <w:spacing w:line="276" w:lineRule="auto"/>
        <w:ind w:right="48"/>
        <w:rPr>
          <w:sz w:val="20"/>
          <w:szCs w:val="20"/>
        </w:rPr>
      </w:pPr>
      <w:r w:rsidRPr="00B60056">
        <w:rPr>
          <w:sz w:val="20"/>
          <w:szCs w:val="20"/>
        </w:rPr>
        <w:tab/>
        <w:t>Ogólne wymagania dotyczące materiałów, ich pozyskiwania i składowania, podano w SST   D-M-00.00.00 „Wymagania ogólne” [1] pkt 2.</w:t>
      </w:r>
    </w:p>
    <w:p w14:paraId="2182AE7F" w14:textId="77777777" w:rsidR="00946FDB" w:rsidRPr="00B60056" w:rsidRDefault="00946FDB" w:rsidP="00B60056">
      <w:pPr>
        <w:pStyle w:val="Nagwek2"/>
        <w:spacing w:before="0" w:line="276" w:lineRule="auto"/>
        <w:ind w:right="48" w:hanging="426"/>
        <w:rPr>
          <w:rFonts w:ascii="Times New Roman" w:hAnsi="Times New Roman" w:cs="Times New Roman"/>
          <w:color w:val="auto"/>
          <w:sz w:val="20"/>
          <w:szCs w:val="20"/>
        </w:rPr>
      </w:pPr>
      <w:r w:rsidRPr="00B60056">
        <w:rPr>
          <w:rFonts w:ascii="Times New Roman" w:hAnsi="Times New Roman" w:cs="Times New Roman"/>
          <w:color w:val="auto"/>
          <w:sz w:val="20"/>
          <w:szCs w:val="20"/>
        </w:rPr>
        <w:t>2.2.</w:t>
      </w:r>
      <w:r w:rsidRPr="00B60056">
        <w:rPr>
          <w:rFonts w:ascii="Times New Roman" w:hAnsi="Times New Roman" w:cs="Times New Roman"/>
          <w:color w:val="auto"/>
          <w:sz w:val="20"/>
          <w:szCs w:val="20"/>
        </w:rPr>
        <w:tab/>
        <w:t>Materiały do wykonania robót</w:t>
      </w:r>
    </w:p>
    <w:p w14:paraId="2D6CFBA8" w14:textId="77777777" w:rsidR="00946FDB" w:rsidRPr="00B60056" w:rsidRDefault="00946FDB" w:rsidP="00B60056">
      <w:pPr>
        <w:numPr>
          <w:ilvl w:val="0"/>
          <w:numId w:val="5"/>
        </w:numPr>
        <w:overflowPunct w:val="0"/>
        <w:autoSpaceDE w:val="0"/>
        <w:autoSpaceDN w:val="0"/>
        <w:adjustRightInd w:val="0"/>
        <w:spacing w:line="276" w:lineRule="auto"/>
        <w:ind w:left="0" w:right="48"/>
        <w:jc w:val="both"/>
        <w:textAlignment w:val="baseline"/>
        <w:rPr>
          <w:sz w:val="20"/>
          <w:szCs w:val="20"/>
        </w:rPr>
      </w:pPr>
      <w:r w:rsidRPr="00B60056">
        <w:rPr>
          <w:sz w:val="20"/>
          <w:szCs w:val="20"/>
        </w:rPr>
        <w:t>Zgodność materiałów z dokumentacją projektową</w:t>
      </w:r>
    </w:p>
    <w:p w14:paraId="48FF1461" w14:textId="77777777" w:rsidR="00946FDB" w:rsidRPr="00B60056" w:rsidRDefault="00946FDB" w:rsidP="00B60056">
      <w:pPr>
        <w:spacing w:line="276" w:lineRule="auto"/>
        <w:ind w:right="48" w:firstLine="709"/>
        <w:rPr>
          <w:sz w:val="20"/>
          <w:szCs w:val="20"/>
        </w:rPr>
      </w:pPr>
      <w:r w:rsidRPr="00B60056">
        <w:rPr>
          <w:sz w:val="20"/>
          <w:szCs w:val="20"/>
        </w:rPr>
        <w:t>Materiały do wykonania robót powinny być zgodne z ustaleniami Inżyniera lub SST.</w:t>
      </w:r>
    </w:p>
    <w:p w14:paraId="7CBD977D" w14:textId="77777777" w:rsidR="00946FDB" w:rsidRPr="00B60056" w:rsidRDefault="00946FDB" w:rsidP="00B60056">
      <w:pPr>
        <w:spacing w:line="276" w:lineRule="auto"/>
        <w:ind w:right="48"/>
        <w:rPr>
          <w:sz w:val="20"/>
          <w:szCs w:val="20"/>
        </w:rPr>
      </w:pPr>
      <w:r w:rsidRPr="00B60056">
        <w:rPr>
          <w:b/>
          <w:sz w:val="20"/>
          <w:szCs w:val="20"/>
        </w:rPr>
        <w:t xml:space="preserve">2.2.2. </w:t>
      </w:r>
      <w:r w:rsidRPr="00B60056">
        <w:rPr>
          <w:sz w:val="20"/>
          <w:szCs w:val="20"/>
        </w:rPr>
        <w:t>Krawężnik</w:t>
      </w:r>
    </w:p>
    <w:p w14:paraId="106996D7" w14:textId="77777777" w:rsidR="00946FDB" w:rsidRPr="00B60056" w:rsidRDefault="00946FDB" w:rsidP="00B60056">
      <w:pPr>
        <w:spacing w:line="276" w:lineRule="auto"/>
        <w:ind w:right="48"/>
        <w:rPr>
          <w:sz w:val="20"/>
          <w:szCs w:val="20"/>
        </w:rPr>
      </w:pPr>
      <w:r w:rsidRPr="00B60056">
        <w:rPr>
          <w:sz w:val="20"/>
          <w:szCs w:val="20"/>
        </w:rPr>
        <w:tab/>
        <w:t>Do remontu cząstkowego (przestawienia) krawężników należy użyć:</w:t>
      </w:r>
    </w:p>
    <w:p w14:paraId="3DCC7678"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krawężniki, uzyskane z rozbiórki, nadające się do ponownego wbudowania,</w:t>
      </w:r>
    </w:p>
    <w:p w14:paraId="67E9B48E"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nowe krawężniki, odpowiadające wymaganiom SST D-08.01.01b [2] i D-08.01.02a [3], jako materiał zastępujący istniejące krawężniki uszkodzone, o podobnych wymiarach, wyglądzie i kształcie.</w:t>
      </w:r>
    </w:p>
    <w:p w14:paraId="0BC0990F" w14:textId="77777777" w:rsidR="00946FDB" w:rsidRPr="00B60056" w:rsidRDefault="00946FDB" w:rsidP="00B60056">
      <w:pPr>
        <w:numPr>
          <w:ilvl w:val="0"/>
          <w:numId w:val="6"/>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Materiały na podsypkę i do wypełnienia spoin</w:t>
      </w:r>
    </w:p>
    <w:p w14:paraId="76BC9662" w14:textId="77777777" w:rsidR="00946FDB" w:rsidRPr="00B60056" w:rsidRDefault="00946FDB" w:rsidP="00B60056">
      <w:pPr>
        <w:spacing w:line="276" w:lineRule="auto"/>
        <w:ind w:right="48" w:firstLine="709"/>
        <w:rPr>
          <w:sz w:val="20"/>
          <w:szCs w:val="20"/>
        </w:rPr>
      </w:pPr>
      <w:r w:rsidRPr="00B60056">
        <w:rPr>
          <w:sz w:val="20"/>
          <w:szCs w:val="20"/>
        </w:rPr>
        <w:t>Można stosować następujące materiały, odpowiadające wymaganiom SST D-08.01.01b [2] i D-08.01.02a [3]:</w:t>
      </w:r>
    </w:p>
    <w:p w14:paraId="3BE227CF"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piasek na podsypkę i do zapraw,</w:t>
      </w:r>
    </w:p>
    <w:p w14:paraId="6E1E13ED"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cement do podsypki i zapraw,</w:t>
      </w:r>
    </w:p>
    <w:p w14:paraId="12EF623D"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wodę,</w:t>
      </w:r>
    </w:p>
    <w:p w14:paraId="04986A7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materiały do remontu ław pod krawężniki (np. żwir, tłuczeń, beton),</w:t>
      </w:r>
    </w:p>
    <w:p w14:paraId="6638584D"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inne materiały, np. masę zalewową do wypełniania szczelin dylatacyjnych.</w:t>
      </w:r>
    </w:p>
    <w:p w14:paraId="1AA0675A" w14:textId="77777777" w:rsidR="00946FDB" w:rsidRPr="00B60056" w:rsidRDefault="00946FDB" w:rsidP="00B60056">
      <w:pPr>
        <w:pStyle w:val="Nagwek1"/>
        <w:spacing w:before="0" w:after="0" w:line="276" w:lineRule="auto"/>
        <w:ind w:right="48"/>
      </w:pPr>
      <w:bookmarkStart w:id="352" w:name="_Toc421940498"/>
      <w:bookmarkStart w:id="353" w:name="_Toc24955910"/>
      <w:bookmarkStart w:id="354" w:name="_Toc25041744"/>
      <w:bookmarkStart w:id="355" w:name="_Toc102282809"/>
      <w:bookmarkStart w:id="356" w:name="_Toc103137833"/>
      <w:r w:rsidRPr="00B60056">
        <w:t>3. sprzęt</w:t>
      </w:r>
      <w:bookmarkEnd w:id="352"/>
      <w:bookmarkEnd w:id="353"/>
      <w:bookmarkEnd w:id="354"/>
      <w:bookmarkEnd w:id="355"/>
      <w:bookmarkEnd w:id="356"/>
    </w:p>
    <w:p w14:paraId="16A9B852"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3.1. Ogólne wymagania dotyczące sprzętu</w:t>
      </w:r>
    </w:p>
    <w:p w14:paraId="0810E65A" w14:textId="77777777" w:rsidR="00946FDB" w:rsidRPr="00B60056" w:rsidRDefault="00946FDB" w:rsidP="00B60056">
      <w:pPr>
        <w:spacing w:line="276" w:lineRule="auto"/>
        <w:ind w:right="48"/>
        <w:rPr>
          <w:sz w:val="20"/>
          <w:szCs w:val="20"/>
        </w:rPr>
      </w:pPr>
      <w:r w:rsidRPr="00B60056">
        <w:rPr>
          <w:sz w:val="20"/>
          <w:szCs w:val="20"/>
        </w:rPr>
        <w:tab/>
        <w:t>Ogólne wymagania dotyczące sprzętu podano w SST D-M-00.00.00 „Wymagania ogólne” [1] pkt 3.</w:t>
      </w:r>
    </w:p>
    <w:p w14:paraId="0B61C5E4"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3.2. Sprzęt stosowany do wykonania  robót</w:t>
      </w:r>
    </w:p>
    <w:p w14:paraId="40F18256" w14:textId="77777777" w:rsidR="00946FDB" w:rsidRPr="00B60056" w:rsidRDefault="00946FDB" w:rsidP="00B60056">
      <w:pPr>
        <w:spacing w:line="276" w:lineRule="auto"/>
        <w:ind w:right="48"/>
        <w:rPr>
          <w:sz w:val="20"/>
          <w:szCs w:val="20"/>
        </w:rPr>
      </w:pPr>
      <w:r w:rsidRPr="00B60056">
        <w:rPr>
          <w:sz w:val="20"/>
          <w:szCs w:val="20"/>
        </w:rPr>
        <w:tab/>
        <w:t>Wykonawca przystępujący do remontu (przestawiania) krawężników powinien wykazać się możliwością korzystania z: drągów stalowych, skrobaczek, szczotek, łomów, konewek, wiader do wody, szpadli, łopat, itp.</w:t>
      </w:r>
    </w:p>
    <w:p w14:paraId="0C21F42A" w14:textId="77777777" w:rsidR="00946FDB" w:rsidRPr="00B60056" w:rsidRDefault="00946FDB" w:rsidP="00B60056">
      <w:pPr>
        <w:pStyle w:val="Nagwek1"/>
        <w:spacing w:before="0" w:after="0" w:line="276" w:lineRule="auto"/>
        <w:ind w:right="48"/>
      </w:pPr>
      <w:bookmarkStart w:id="357" w:name="_Toc428243645"/>
      <w:bookmarkStart w:id="358" w:name="_Toc497107501"/>
      <w:bookmarkStart w:id="359" w:name="_Toc101149225"/>
      <w:bookmarkStart w:id="360" w:name="_Toc102282810"/>
      <w:bookmarkStart w:id="361" w:name="_Toc103137834"/>
      <w:r w:rsidRPr="00B60056">
        <w:lastRenderedPageBreak/>
        <w:t>4. TRANSPORT</w:t>
      </w:r>
      <w:bookmarkEnd w:id="357"/>
      <w:bookmarkEnd w:id="358"/>
      <w:bookmarkEnd w:id="359"/>
      <w:bookmarkEnd w:id="360"/>
      <w:bookmarkEnd w:id="361"/>
    </w:p>
    <w:p w14:paraId="0DA09759"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4.1. Ogólne wymagania dotyczące transportu</w:t>
      </w:r>
    </w:p>
    <w:p w14:paraId="64DAEBA0" w14:textId="77777777" w:rsidR="00946FDB" w:rsidRPr="00B60056" w:rsidRDefault="00946FDB" w:rsidP="00B60056">
      <w:pPr>
        <w:spacing w:line="276" w:lineRule="auto"/>
        <w:ind w:right="48"/>
        <w:rPr>
          <w:sz w:val="20"/>
          <w:szCs w:val="20"/>
        </w:rPr>
      </w:pPr>
      <w:r w:rsidRPr="00B60056">
        <w:rPr>
          <w:sz w:val="20"/>
          <w:szCs w:val="20"/>
        </w:rPr>
        <w:tab/>
        <w:t>Ogólne wymagania dotyczące transportu podano w SST D-M-00.00.00 „Wymagania ogólne” [1] pkt 4.</w:t>
      </w:r>
    </w:p>
    <w:p w14:paraId="3D8E3F1A"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4.2. Transport materiałów</w:t>
      </w:r>
    </w:p>
    <w:p w14:paraId="1517AA74" w14:textId="77777777" w:rsidR="00946FDB" w:rsidRPr="00B60056" w:rsidRDefault="00946FDB" w:rsidP="00B60056">
      <w:pPr>
        <w:pStyle w:val="Standardowytekst"/>
        <w:spacing w:line="276" w:lineRule="auto"/>
        <w:ind w:right="48"/>
      </w:pPr>
      <w:r w:rsidRPr="00B60056">
        <w:tab/>
        <w:t>Materiały sypkie i krawężniki można przewozić dowolnymi środkami transportu, w warunkach zabezpieczających je przed zanieczyszczeniem, zmieszaniem z innymi materiałami i nadmiernym zawilgoceniem.</w:t>
      </w:r>
    </w:p>
    <w:p w14:paraId="47F2EE18" w14:textId="77777777" w:rsidR="00946FDB" w:rsidRPr="00B60056" w:rsidRDefault="00946FDB" w:rsidP="00B60056">
      <w:pPr>
        <w:pStyle w:val="Standardowytekst"/>
        <w:spacing w:line="276" w:lineRule="auto"/>
        <w:ind w:right="48"/>
      </w:pPr>
      <w:r w:rsidRPr="00B60056">
        <w:tab/>
        <w:t>Warunki transportu materiałów powinny odpowiadać wymaganiom określonym w SST D-08.01.01</w:t>
      </w:r>
      <w:r w:rsidRPr="00B60056">
        <w:sym w:font="Century Schoolbook" w:char="00F7"/>
      </w:r>
      <w:r w:rsidRPr="00B60056">
        <w:t>02 [2].</w:t>
      </w:r>
    </w:p>
    <w:p w14:paraId="4DA4F346" w14:textId="77777777" w:rsidR="00946FDB" w:rsidRPr="00B60056" w:rsidRDefault="00946FDB" w:rsidP="00B60056">
      <w:pPr>
        <w:pStyle w:val="Nagwek1"/>
        <w:spacing w:before="0" w:after="0" w:line="276" w:lineRule="auto"/>
        <w:ind w:right="48"/>
      </w:pPr>
      <w:bookmarkStart w:id="362" w:name="_Toc423749686"/>
      <w:bookmarkStart w:id="363" w:name="_Toc44292811"/>
      <w:bookmarkStart w:id="364" w:name="_Toc79462181"/>
      <w:bookmarkStart w:id="365" w:name="_Toc84648745"/>
      <w:bookmarkStart w:id="366" w:name="_Toc84822929"/>
      <w:bookmarkStart w:id="367" w:name="_Toc85259362"/>
      <w:bookmarkStart w:id="368" w:name="_Toc86811308"/>
      <w:bookmarkStart w:id="369" w:name="_Toc96916006"/>
      <w:bookmarkStart w:id="370" w:name="_Toc101149226"/>
      <w:bookmarkStart w:id="371" w:name="_Toc102282811"/>
      <w:bookmarkStart w:id="372" w:name="_Toc103137835"/>
      <w:r w:rsidRPr="00B60056">
        <w:t>5. wykonanie robót</w:t>
      </w:r>
      <w:bookmarkEnd w:id="362"/>
      <w:bookmarkEnd w:id="363"/>
      <w:bookmarkEnd w:id="364"/>
      <w:bookmarkEnd w:id="365"/>
      <w:bookmarkEnd w:id="366"/>
      <w:bookmarkEnd w:id="367"/>
      <w:bookmarkEnd w:id="368"/>
      <w:bookmarkEnd w:id="369"/>
      <w:bookmarkEnd w:id="370"/>
      <w:bookmarkEnd w:id="371"/>
      <w:bookmarkEnd w:id="372"/>
    </w:p>
    <w:p w14:paraId="4C159521"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5.1. Ogólne zasady wykonania robót</w:t>
      </w:r>
    </w:p>
    <w:p w14:paraId="7306DE83" w14:textId="77777777" w:rsidR="00946FDB" w:rsidRPr="00B60056" w:rsidRDefault="00946FDB" w:rsidP="00B60056">
      <w:pPr>
        <w:spacing w:line="276" w:lineRule="auto"/>
        <w:ind w:right="48"/>
        <w:rPr>
          <w:sz w:val="20"/>
          <w:szCs w:val="20"/>
        </w:rPr>
      </w:pPr>
      <w:r w:rsidRPr="00B60056">
        <w:rPr>
          <w:sz w:val="20"/>
          <w:szCs w:val="20"/>
        </w:rPr>
        <w:tab/>
        <w:t>Ogólne zasady wykonania robót podano w SST D-M-00.00.00 „Wymagania ogólne” [1] pkt 5.</w:t>
      </w:r>
    </w:p>
    <w:p w14:paraId="69934B63"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5.2. Zasady wykonywania robót</w:t>
      </w:r>
    </w:p>
    <w:p w14:paraId="52C00249" w14:textId="77777777" w:rsidR="00946FDB" w:rsidRPr="00B60056" w:rsidRDefault="00946FDB" w:rsidP="00B60056">
      <w:pPr>
        <w:spacing w:line="276" w:lineRule="auto"/>
        <w:ind w:right="48"/>
        <w:rPr>
          <w:sz w:val="20"/>
          <w:szCs w:val="20"/>
        </w:rPr>
      </w:pPr>
      <w:r w:rsidRPr="00B60056">
        <w:rPr>
          <w:sz w:val="20"/>
          <w:szCs w:val="20"/>
        </w:rPr>
        <w:tab/>
        <w:t xml:space="preserve">  Sposób wykonania robót powinien być zgodny z SST. </w:t>
      </w:r>
      <w:r w:rsidR="00F1245A" w:rsidRPr="00B60056">
        <w:rPr>
          <w:sz w:val="20"/>
          <w:szCs w:val="20"/>
        </w:rPr>
        <w:br/>
      </w:r>
      <w:r w:rsidRPr="00B60056">
        <w:rPr>
          <w:sz w:val="20"/>
          <w:szCs w:val="20"/>
        </w:rPr>
        <w:t>W przypadku braku wystarczających danych można korzystać z ustaleń podanych w niniejszej specyfikacji.</w:t>
      </w:r>
    </w:p>
    <w:p w14:paraId="2B2484E2" w14:textId="77777777" w:rsidR="00946FDB" w:rsidRPr="00B60056" w:rsidRDefault="00946FDB" w:rsidP="00B60056">
      <w:pPr>
        <w:spacing w:line="276" w:lineRule="auto"/>
        <w:ind w:right="48"/>
        <w:rPr>
          <w:sz w:val="20"/>
          <w:szCs w:val="20"/>
        </w:rPr>
      </w:pPr>
      <w:r w:rsidRPr="00B60056">
        <w:rPr>
          <w:sz w:val="20"/>
          <w:szCs w:val="20"/>
        </w:rPr>
        <w:tab/>
        <w:t>Podstawowe czynności przy wykonywaniu robót obejmują:</w:t>
      </w:r>
    </w:p>
    <w:p w14:paraId="330AAE31" w14:textId="77777777" w:rsidR="00946FDB" w:rsidRPr="00B60056" w:rsidRDefault="00946FDB" w:rsidP="00B60056">
      <w:pPr>
        <w:numPr>
          <w:ilvl w:val="0"/>
          <w:numId w:val="7"/>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przygotowawcze,</w:t>
      </w:r>
    </w:p>
    <w:p w14:paraId="3BC94A58" w14:textId="77777777" w:rsidR="00946FDB" w:rsidRPr="00B60056" w:rsidRDefault="00946FDB" w:rsidP="00B60056">
      <w:pPr>
        <w:numPr>
          <w:ilvl w:val="0"/>
          <w:numId w:val="7"/>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remontu cząstkowego (przestawienia) krawężników,</w:t>
      </w:r>
    </w:p>
    <w:p w14:paraId="3435E2D1" w14:textId="77777777" w:rsidR="00946FDB" w:rsidRPr="00B60056" w:rsidRDefault="00946FDB" w:rsidP="00B60056">
      <w:pPr>
        <w:numPr>
          <w:ilvl w:val="0"/>
          <w:numId w:val="7"/>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wykończeniowe.</w:t>
      </w:r>
    </w:p>
    <w:p w14:paraId="124B4565"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5.3. Roboty przygotowawcze</w:t>
      </w:r>
    </w:p>
    <w:p w14:paraId="6CB1E285" w14:textId="77777777" w:rsidR="00946FDB" w:rsidRPr="00B60056" w:rsidRDefault="00946FDB" w:rsidP="00B60056">
      <w:pPr>
        <w:spacing w:line="276" w:lineRule="auto"/>
        <w:ind w:right="48" w:firstLine="709"/>
        <w:rPr>
          <w:sz w:val="20"/>
          <w:szCs w:val="20"/>
        </w:rPr>
      </w:pPr>
      <w:r w:rsidRPr="00B60056">
        <w:rPr>
          <w:sz w:val="20"/>
          <w:szCs w:val="20"/>
        </w:rPr>
        <w:t>Przed przystąpieniem do robót należy, na podstawie SST i wskazań Inżyniera:</w:t>
      </w:r>
    </w:p>
    <w:p w14:paraId="7F4BF64F"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ustalić lokalizację robót,</w:t>
      </w:r>
    </w:p>
    <w:p w14:paraId="2035276B"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ustalić dane niezbędne do szczegółowego wytyczenia robót oraz ustalenia danych wysokościowych,</w:t>
      </w:r>
    </w:p>
    <w:p w14:paraId="3235EAF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 xml:space="preserve">ew. usunąć przeszkody, np. słupki, pachołki, elementy dróg, ogrodzeń itd., </w:t>
      </w:r>
    </w:p>
    <w:p w14:paraId="59830CCC"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ustalić materiały niezbędne do wykonania robót naprawczych,</w:t>
      </w:r>
    </w:p>
    <w:p w14:paraId="138EC182" w14:textId="77777777" w:rsidR="00946FDB" w:rsidRPr="00B60056" w:rsidRDefault="00946FDB" w:rsidP="00B60056">
      <w:pPr>
        <w:numPr>
          <w:ilvl w:val="0"/>
          <w:numId w:val="1"/>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określić kolejność, sposób i termin wykonania robót.</w:t>
      </w:r>
    </w:p>
    <w:p w14:paraId="66A25212"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5.4. Przestawienie krawężników</w:t>
      </w:r>
    </w:p>
    <w:p w14:paraId="7C335F11" w14:textId="77777777" w:rsidR="00946FDB" w:rsidRPr="00B60056" w:rsidRDefault="00946FDB" w:rsidP="00B60056">
      <w:pPr>
        <w:numPr>
          <w:ilvl w:val="12"/>
          <w:numId w:val="0"/>
        </w:numPr>
        <w:spacing w:line="276" w:lineRule="auto"/>
        <w:ind w:right="48"/>
        <w:rPr>
          <w:sz w:val="20"/>
          <w:szCs w:val="20"/>
        </w:rPr>
      </w:pPr>
      <w:r w:rsidRPr="00B60056">
        <w:rPr>
          <w:b/>
          <w:sz w:val="20"/>
          <w:szCs w:val="20"/>
        </w:rPr>
        <w:t xml:space="preserve">5.4.1. </w:t>
      </w:r>
      <w:r w:rsidRPr="00B60056">
        <w:rPr>
          <w:sz w:val="20"/>
          <w:szCs w:val="20"/>
        </w:rPr>
        <w:t>Zasady przestawiania krawężników</w:t>
      </w:r>
    </w:p>
    <w:p w14:paraId="59D309E8" w14:textId="77777777" w:rsidR="00946FDB" w:rsidRPr="00B60056" w:rsidRDefault="00946FDB" w:rsidP="00B60056">
      <w:pPr>
        <w:numPr>
          <w:ilvl w:val="12"/>
          <w:numId w:val="0"/>
        </w:numPr>
        <w:spacing w:line="276" w:lineRule="auto"/>
        <w:ind w:right="48"/>
        <w:rPr>
          <w:sz w:val="20"/>
          <w:szCs w:val="20"/>
        </w:rPr>
      </w:pPr>
      <w:r w:rsidRPr="00B60056">
        <w:rPr>
          <w:sz w:val="20"/>
          <w:szCs w:val="20"/>
        </w:rPr>
        <w:tab/>
        <w:t>Podstawowe czynności przy przestawianiu krawężników obejmują:</w:t>
      </w:r>
    </w:p>
    <w:p w14:paraId="102FF781"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odkopanie zewnętrznej ściany krawężników z ewentualnym rozebraniem chodnika oraz z odrzuceniem ziemi poza strefę robót,</w:t>
      </w:r>
    </w:p>
    <w:p w14:paraId="1B36CAC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wyjęcie krawężników i odłożenie poza strefę robót,</w:t>
      </w:r>
    </w:p>
    <w:p w14:paraId="200D457A"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oczyszczenie krawężników z resztek ziemi względnie z zaprawy cementowej,</w:t>
      </w:r>
    </w:p>
    <w:p w14:paraId="382F1A5C"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naprawa uszkodzonych ław pod krawężnikami,</w:t>
      </w:r>
    </w:p>
    <w:p w14:paraId="02130861"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uzupełnienie i wyrównanie podsypki piaskowej lub cementowo-piaskowej, wraz z jej przygotowaniem,</w:t>
      </w:r>
    </w:p>
    <w:p w14:paraId="2F35134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ustawienie krawężników,</w:t>
      </w:r>
    </w:p>
    <w:p w14:paraId="2230904A"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wypełnienie spoin,</w:t>
      </w:r>
    </w:p>
    <w:p w14:paraId="3C1C3209"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zasypanie ziemią zewnętrznej strony krawężników wraz z ubiciem ziemi,</w:t>
      </w:r>
    </w:p>
    <w:p w14:paraId="20B8643B"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końcowe i porządkujące, jak: ew. pielęgnacja spoin krawężnika, ułożenie rozebranego chodnika, wyrównanie pobocza itp.</w:t>
      </w:r>
    </w:p>
    <w:p w14:paraId="5CE9E08E" w14:textId="77777777" w:rsidR="00946FDB" w:rsidRPr="00B60056" w:rsidRDefault="00946FDB" w:rsidP="00B60056">
      <w:pPr>
        <w:numPr>
          <w:ilvl w:val="0"/>
          <w:numId w:val="8"/>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Roboty rozbiórkowe</w:t>
      </w:r>
    </w:p>
    <w:p w14:paraId="13589F79" w14:textId="77777777" w:rsidR="00946FDB" w:rsidRPr="00B60056" w:rsidRDefault="00946FDB" w:rsidP="00B60056">
      <w:pPr>
        <w:spacing w:line="276" w:lineRule="auto"/>
        <w:ind w:right="48"/>
        <w:rPr>
          <w:sz w:val="20"/>
          <w:szCs w:val="20"/>
        </w:rPr>
      </w:pPr>
      <w:r w:rsidRPr="00B60056">
        <w:rPr>
          <w:sz w:val="20"/>
          <w:szCs w:val="20"/>
        </w:rPr>
        <w:tab/>
        <w:t>Zakres remontu krawężnika powinien dotyczyć całego obszaru uszkodzonych elementów oraz części do niego przylegających.</w:t>
      </w:r>
    </w:p>
    <w:p w14:paraId="49EAB069" w14:textId="77777777" w:rsidR="00946FDB" w:rsidRPr="00B60056" w:rsidRDefault="00946FDB" w:rsidP="00B60056">
      <w:pPr>
        <w:spacing w:line="276" w:lineRule="auto"/>
        <w:ind w:right="48"/>
        <w:rPr>
          <w:sz w:val="20"/>
          <w:szCs w:val="20"/>
        </w:rPr>
      </w:pPr>
      <w:r w:rsidRPr="00B60056">
        <w:rPr>
          <w:sz w:val="20"/>
          <w:szCs w:val="20"/>
        </w:rPr>
        <w:tab/>
        <w:t>Przy wyznaczaniu zakresu remontu należy uwzględnić potrzeby prowadzenia ruchu pieszego, zwłaszcza jeśli wymagana jest rozbiórka części chodnika, przylegająca do krawężnika.</w:t>
      </w:r>
    </w:p>
    <w:p w14:paraId="4B7E829D" w14:textId="77777777" w:rsidR="00946FDB" w:rsidRPr="00B60056" w:rsidRDefault="00946FDB" w:rsidP="00B60056">
      <w:pPr>
        <w:spacing w:line="276" w:lineRule="auto"/>
        <w:ind w:right="48"/>
        <w:rPr>
          <w:sz w:val="20"/>
          <w:szCs w:val="20"/>
        </w:rPr>
      </w:pPr>
      <w:r w:rsidRPr="00B60056">
        <w:rPr>
          <w:sz w:val="20"/>
          <w:szCs w:val="20"/>
        </w:rPr>
        <w:tab/>
        <w:t>Powierzchnię przeznaczoną do wykonania remontu akceptuje Inżynier.</w:t>
      </w:r>
    </w:p>
    <w:p w14:paraId="4F658C0A" w14:textId="77777777" w:rsidR="00946FDB" w:rsidRPr="00B60056" w:rsidRDefault="00946FDB" w:rsidP="00B60056">
      <w:pPr>
        <w:spacing w:line="276" w:lineRule="auto"/>
        <w:ind w:right="48"/>
        <w:rPr>
          <w:sz w:val="20"/>
          <w:szCs w:val="20"/>
        </w:rPr>
      </w:pPr>
      <w:r w:rsidRPr="00B60056">
        <w:rPr>
          <w:sz w:val="20"/>
          <w:szCs w:val="20"/>
        </w:rPr>
        <w:tab/>
        <w:t>Odkopanie zewnętrznej ściany krawężników i wyjęcie krawężników można przeprowadzić ręcznie przy pomocy prostych narzędzi pomocniczych jak: łopat, szpadli, oskardów, drągów stalowych itp. Ewentualne roboty remontowe chodnika z płyt betonowych można wykonać zgodnie z wymaganiami SST D-08.02.01a [4].</w:t>
      </w:r>
    </w:p>
    <w:p w14:paraId="05BA2EA8" w14:textId="77777777" w:rsidR="00946FDB" w:rsidRPr="00B60056" w:rsidRDefault="00946FDB" w:rsidP="00B60056">
      <w:pPr>
        <w:spacing w:line="276" w:lineRule="auto"/>
        <w:ind w:right="48"/>
        <w:rPr>
          <w:sz w:val="20"/>
          <w:szCs w:val="20"/>
        </w:rPr>
      </w:pPr>
      <w:r w:rsidRPr="00B60056">
        <w:rPr>
          <w:sz w:val="20"/>
          <w:szCs w:val="20"/>
        </w:rPr>
        <w:tab/>
        <w:t>Krawężniki otrzymane z rozbiórki, nadające się do ponownego wbudowania, należy dokładnie oczyścić, posortować i składować w miejscach nie kolidujących z wykonywaniem robót.</w:t>
      </w:r>
    </w:p>
    <w:p w14:paraId="529CA066" w14:textId="77777777" w:rsidR="00946FDB" w:rsidRPr="00B60056" w:rsidRDefault="00946FDB" w:rsidP="00B60056">
      <w:pPr>
        <w:spacing w:line="276" w:lineRule="auto"/>
        <w:ind w:right="48"/>
        <w:rPr>
          <w:sz w:val="20"/>
          <w:szCs w:val="20"/>
        </w:rPr>
      </w:pPr>
      <w:r w:rsidRPr="00B60056">
        <w:rPr>
          <w:sz w:val="20"/>
          <w:szCs w:val="20"/>
        </w:rPr>
        <w:lastRenderedPageBreak/>
        <w:tab/>
        <w:t>Po usunięciu krawężników sprawdza się stan podsypki i ław podkrawężnikowych. Stwardniałą starą podsypkę cementowo-piaskową usuwa się całkowicie. Natomiast starą podsypkę piaskową, w zależności od jej stanu, albo pozostawia się, albo usuwa się zanieczyszczoną górną jej warstwę.</w:t>
      </w:r>
    </w:p>
    <w:p w14:paraId="5DC239D3" w14:textId="77777777" w:rsidR="00946FDB" w:rsidRPr="00B60056" w:rsidRDefault="00946FDB" w:rsidP="00B60056">
      <w:pPr>
        <w:numPr>
          <w:ilvl w:val="0"/>
          <w:numId w:val="9"/>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Ewentualna naprawa ław podkrawężnikowych</w:t>
      </w:r>
    </w:p>
    <w:p w14:paraId="7F314C82" w14:textId="77777777" w:rsidR="00946FDB" w:rsidRPr="00B60056" w:rsidRDefault="00946FDB" w:rsidP="00B60056">
      <w:pPr>
        <w:spacing w:line="276" w:lineRule="auto"/>
        <w:ind w:right="48"/>
        <w:rPr>
          <w:sz w:val="20"/>
          <w:szCs w:val="20"/>
        </w:rPr>
      </w:pPr>
      <w:r w:rsidRPr="00B60056">
        <w:rPr>
          <w:sz w:val="20"/>
          <w:szCs w:val="20"/>
        </w:rPr>
        <w:tab/>
        <w:t>W przypadku uszkodzenia ław, należy zbadać przyczyny uszkodzenia i usunąć je w sposób właściwy dla rodzaju konstrukcji i materiału. W przypadku ław żwirowych, tłuczniowych lub betonowych ich uszkodzenia można uzupełniać materiałami w sposób ustalony w SST D-08.01.01b [2] i D-08.01.02a [3] dla ław nowych.</w:t>
      </w:r>
    </w:p>
    <w:p w14:paraId="215116E8" w14:textId="77777777" w:rsidR="00946FDB" w:rsidRPr="00B60056" w:rsidRDefault="00946FDB" w:rsidP="00B60056">
      <w:pPr>
        <w:spacing w:line="276" w:lineRule="auto"/>
        <w:ind w:right="48"/>
        <w:rPr>
          <w:sz w:val="20"/>
          <w:szCs w:val="20"/>
        </w:rPr>
      </w:pPr>
      <w:r w:rsidRPr="00B60056">
        <w:rPr>
          <w:sz w:val="20"/>
          <w:szCs w:val="20"/>
        </w:rPr>
        <w:tab/>
        <w:t xml:space="preserve">Przy doraźnym prowadzeniu naprawy ławy można, po akceptacji Inżyniera, wyrównać ją chudym betonem o zawartości np. od 160 do </w:t>
      </w:r>
      <w:smartTag w:uri="urn:schemas-microsoft-com:office:smarttags" w:element="metricconverter">
        <w:smartTagPr>
          <w:attr w:name="ProductID" w:val="180 kg"/>
        </w:smartTagPr>
        <w:r w:rsidRPr="00B60056">
          <w:rPr>
            <w:sz w:val="20"/>
            <w:szCs w:val="20"/>
          </w:rPr>
          <w:t>180 kg</w:t>
        </w:r>
      </w:smartTag>
      <w:r w:rsidRPr="00B60056">
        <w:rPr>
          <w:sz w:val="20"/>
          <w:szCs w:val="20"/>
        </w:rPr>
        <w:t xml:space="preserve"> cementu na </w:t>
      </w:r>
      <w:smartTag w:uri="urn:schemas-microsoft-com:office:smarttags" w:element="metricconverter">
        <w:smartTagPr>
          <w:attr w:name="ProductID" w:val="1 m3"/>
        </w:smartTagPr>
        <w:r w:rsidRPr="00B60056">
          <w:rPr>
            <w:sz w:val="20"/>
            <w:szCs w:val="20"/>
          </w:rPr>
          <w:t>1 m</w:t>
        </w:r>
        <w:r w:rsidRPr="00B60056">
          <w:rPr>
            <w:sz w:val="20"/>
            <w:szCs w:val="20"/>
            <w:vertAlign w:val="superscript"/>
          </w:rPr>
          <w:t>3</w:t>
        </w:r>
      </w:smartTag>
      <w:r w:rsidRPr="00B60056">
        <w:rPr>
          <w:sz w:val="20"/>
          <w:szCs w:val="20"/>
        </w:rPr>
        <w:t xml:space="preserve"> betonu.</w:t>
      </w:r>
    </w:p>
    <w:p w14:paraId="3EE8898A" w14:textId="77777777" w:rsidR="00946FDB" w:rsidRPr="00B60056" w:rsidRDefault="00946FDB" w:rsidP="00B60056">
      <w:pPr>
        <w:numPr>
          <w:ilvl w:val="0"/>
          <w:numId w:val="10"/>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Podsypka pod krawężnik</w:t>
      </w:r>
    </w:p>
    <w:p w14:paraId="79F14301" w14:textId="77777777" w:rsidR="00946FDB" w:rsidRPr="00B60056" w:rsidRDefault="00946FDB" w:rsidP="00B60056">
      <w:pPr>
        <w:spacing w:line="276" w:lineRule="auto"/>
        <w:ind w:right="48"/>
        <w:rPr>
          <w:sz w:val="20"/>
          <w:szCs w:val="20"/>
        </w:rPr>
      </w:pPr>
      <w:r w:rsidRPr="00B60056">
        <w:rPr>
          <w:sz w:val="20"/>
          <w:szCs w:val="20"/>
        </w:rPr>
        <w:tab/>
        <w:t>Podsypkę piaskową pod krawężnik należy, albo:</w:t>
      </w:r>
    </w:p>
    <w:p w14:paraId="37A46F54"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spulchnić w przypadku pozostawienia jej przy rozbiórce, albo</w:t>
      </w:r>
    </w:p>
    <w:p w14:paraId="3A4FCDFF"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uzupełnić piaskiem, w przypadku usunięcia zanieczyszczonej górnej warstwy starej podsypki,</w:t>
      </w:r>
    </w:p>
    <w:p w14:paraId="229E795E" w14:textId="77777777" w:rsidR="00946FDB" w:rsidRPr="00B60056" w:rsidRDefault="00946FDB" w:rsidP="00B60056">
      <w:pPr>
        <w:spacing w:line="276" w:lineRule="auto"/>
        <w:ind w:right="48"/>
        <w:rPr>
          <w:sz w:val="20"/>
          <w:szCs w:val="20"/>
        </w:rPr>
      </w:pPr>
      <w:r w:rsidRPr="00B60056">
        <w:rPr>
          <w:sz w:val="20"/>
          <w:szCs w:val="20"/>
        </w:rPr>
        <w:t>a następnie ubić.</w:t>
      </w:r>
    </w:p>
    <w:p w14:paraId="34A2DACC" w14:textId="77777777" w:rsidR="00946FDB" w:rsidRPr="00B60056" w:rsidRDefault="00946FDB" w:rsidP="00B60056">
      <w:pPr>
        <w:spacing w:line="276" w:lineRule="auto"/>
        <w:ind w:right="48"/>
        <w:rPr>
          <w:sz w:val="20"/>
          <w:szCs w:val="20"/>
        </w:rPr>
      </w:pPr>
      <w:r w:rsidRPr="00B60056">
        <w:rPr>
          <w:sz w:val="20"/>
          <w:szCs w:val="20"/>
        </w:rPr>
        <w:tab/>
        <w:t>Podsypkę cementowo-piaskową, po jej przygotowaniu, należy rozścielić na ławie. Sposób wykonania podsypki zaleca się przeprowadzić zgodnie z wymaganiami SST D-08.01.01b [2] i D-08.01.02a [3].</w:t>
      </w:r>
    </w:p>
    <w:p w14:paraId="66B0A12B" w14:textId="77777777" w:rsidR="00946FDB" w:rsidRPr="00B60056" w:rsidRDefault="00946FDB" w:rsidP="00B60056">
      <w:pPr>
        <w:keepNext/>
        <w:numPr>
          <w:ilvl w:val="0"/>
          <w:numId w:val="11"/>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Ustawienie krawężnika</w:t>
      </w:r>
    </w:p>
    <w:p w14:paraId="2123DF64" w14:textId="77777777" w:rsidR="00946FDB" w:rsidRPr="00B60056" w:rsidRDefault="00946FDB" w:rsidP="00B60056">
      <w:pPr>
        <w:spacing w:line="276" w:lineRule="auto"/>
        <w:ind w:right="48"/>
        <w:rPr>
          <w:sz w:val="20"/>
          <w:szCs w:val="20"/>
        </w:rPr>
      </w:pPr>
      <w:r w:rsidRPr="00B60056">
        <w:rPr>
          <w:sz w:val="20"/>
          <w:szCs w:val="20"/>
        </w:rPr>
        <w:tab/>
        <w:t>Do remontu należy użyć, w największym zakresie, krawężniki otrzymane z rozbiórki, nadające się do ponownego wbudowania. Krawężniki uszkodzone lub zniszczone należy zastąpić nowym uzupełnionym materiałem, odpowiadającym wymaganiom punktu 2.2.2.</w:t>
      </w:r>
    </w:p>
    <w:p w14:paraId="783DC0F6" w14:textId="77777777" w:rsidR="00946FDB" w:rsidRPr="00B60056" w:rsidRDefault="00946FDB" w:rsidP="00B60056">
      <w:pPr>
        <w:spacing w:line="276" w:lineRule="auto"/>
        <w:ind w:right="48"/>
        <w:rPr>
          <w:sz w:val="20"/>
          <w:szCs w:val="20"/>
        </w:rPr>
      </w:pPr>
      <w:r w:rsidRPr="00B60056">
        <w:rPr>
          <w:sz w:val="20"/>
          <w:szCs w:val="20"/>
        </w:rPr>
        <w:tab/>
        <w:t>Światło (odległość górnej powierzchni krawężnika od jezdni) powinno być dostosowane do warunków sprzed rozbiórki.</w:t>
      </w:r>
    </w:p>
    <w:p w14:paraId="7420A210" w14:textId="77777777" w:rsidR="00946FDB" w:rsidRPr="00B60056" w:rsidRDefault="00946FDB" w:rsidP="00B60056">
      <w:pPr>
        <w:spacing w:line="276" w:lineRule="auto"/>
        <w:ind w:right="48"/>
        <w:rPr>
          <w:sz w:val="20"/>
          <w:szCs w:val="20"/>
        </w:rPr>
      </w:pPr>
      <w:r w:rsidRPr="00B60056">
        <w:rPr>
          <w:sz w:val="20"/>
          <w:szCs w:val="20"/>
        </w:rPr>
        <w:tab/>
        <w:t>Zewnętrzna ściana krawężnika, od strony chodnika, powinna być po ustawieniu krawężnika obsypana miejscowym gruntem przepuszczalnym lub piaskiem, żwirem względnie tłuczniem, starannie ubitym. Wykorzystanie innego miejscowego gruntu do zasypki wymaga akceptacji Inżyniera.</w:t>
      </w:r>
    </w:p>
    <w:p w14:paraId="22F63407" w14:textId="77777777" w:rsidR="00946FDB" w:rsidRPr="00B60056" w:rsidRDefault="00946FDB" w:rsidP="00B60056">
      <w:pPr>
        <w:numPr>
          <w:ilvl w:val="0"/>
          <w:numId w:val="12"/>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Wypełnienie spoin</w:t>
      </w:r>
    </w:p>
    <w:p w14:paraId="5A36BFE4" w14:textId="77777777" w:rsidR="00946FDB" w:rsidRPr="00B60056" w:rsidRDefault="00946FDB" w:rsidP="00B60056">
      <w:pPr>
        <w:spacing w:line="276" w:lineRule="auto"/>
        <w:ind w:right="48"/>
        <w:rPr>
          <w:sz w:val="20"/>
          <w:szCs w:val="20"/>
        </w:rPr>
      </w:pPr>
      <w:r w:rsidRPr="00B60056">
        <w:rPr>
          <w:sz w:val="20"/>
          <w:szCs w:val="20"/>
        </w:rPr>
        <w:tab/>
        <w:t xml:space="preserve">Spoiny krawężników nie powinny przekraczać szerokości </w:t>
      </w:r>
      <w:smartTag w:uri="urn:schemas-microsoft-com:office:smarttags" w:element="metricconverter">
        <w:smartTagPr>
          <w:attr w:name="ProductID" w:val="1 cm"/>
        </w:smartTagPr>
        <w:r w:rsidRPr="00B60056">
          <w:rPr>
            <w:sz w:val="20"/>
            <w:szCs w:val="20"/>
          </w:rPr>
          <w:t>1 cm</w:t>
        </w:r>
      </w:smartTag>
      <w:r w:rsidRPr="00B60056">
        <w:rPr>
          <w:sz w:val="20"/>
          <w:szCs w:val="20"/>
        </w:rPr>
        <w:t>. Spoiny należy wypełnić materiałem podobnym do materiału użytego przed remontem, np. żwirem, piaskiem lub zaprawą cementowo-piaskową. Zalewanie spoin zaprawą cementowo-piaskową (1:2) stosuje się w zasadzie do krawężników ustawionych na ławie betonowej.</w:t>
      </w:r>
    </w:p>
    <w:p w14:paraId="016C7562" w14:textId="77777777" w:rsidR="00946FDB" w:rsidRPr="00B60056" w:rsidRDefault="00946FDB" w:rsidP="00B60056">
      <w:pPr>
        <w:spacing w:line="276" w:lineRule="auto"/>
        <w:ind w:right="48"/>
        <w:rPr>
          <w:sz w:val="20"/>
          <w:szCs w:val="20"/>
        </w:rPr>
      </w:pPr>
      <w:r w:rsidRPr="00B60056">
        <w:rPr>
          <w:sz w:val="20"/>
          <w:szCs w:val="20"/>
        </w:rPr>
        <w:tab/>
        <w:t>Spoiny krawężników przed zalaniem zaprawą należy oczyścić i zmyć wodą.</w:t>
      </w:r>
    </w:p>
    <w:p w14:paraId="38DFE521" w14:textId="77777777" w:rsidR="00946FDB" w:rsidRPr="00B60056" w:rsidRDefault="00946FDB" w:rsidP="00B60056">
      <w:pPr>
        <w:spacing w:line="276" w:lineRule="auto"/>
        <w:ind w:right="48"/>
        <w:rPr>
          <w:sz w:val="20"/>
          <w:szCs w:val="20"/>
        </w:rPr>
      </w:pPr>
      <w:r w:rsidRPr="00B60056">
        <w:rPr>
          <w:sz w:val="20"/>
          <w:szCs w:val="20"/>
        </w:rPr>
        <w:tab/>
        <w:t xml:space="preserve">Krawężniki ustawione na podsypce cementowo-piaskowej i o spoinach zalanych zaprawą powinny mieć spoinę zalaną asfaltową masą zalewową jeśli znajduje się ona </w:t>
      </w:r>
      <w:r w:rsidRPr="00B60056">
        <w:rPr>
          <w:sz w:val="20"/>
          <w:szCs w:val="20"/>
        </w:rPr>
        <w:br/>
        <w:t>nad istniejącą szczeliną dylatacyjną ławy.</w:t>
      </w:r>
    </w:p>
    <w:p w14:paraId="0065E322" w14:textId="77777777" w:rsidR="00946FDB" w:rsidRPr="00B60056" w:rsidRDefault="00946FDB" w:rsidP="00B60056">
      <w:pPr>
        <w:spacing w:line="276" w:lineRule="auto"/>
        <w:ind w:right="48"/>
        <w:rPr>
          <w:sz w:val="20"/>
          <w:szCs w:val="20"/>
        </w:rPr>
      </w:pPr>
      <w:r w:rsidRPr="00B60056">
        <w:rPr>
          <w:sz w:val="20"/>
          <w:szCs w:val="20"/>
        </w:rPr>
        <w:tab/>
        <w:t>Pielęgnację spoin wypełnionych zaprawą należy wykonać przez polewanie ich wodą.</w:t>
      </w:r>
    </w:p>
    <w:p w14:paraId="5FC73A82" w14:textId="77777777" w:rsidR="00946FDB" w:rsidRPr="00B60056" w:rsidRDefault="00946FDB" w:rsidP="00B60056">
      <w:pPr>
        <w:spacing w:line="276" w:lineRule="auto"/>
        <w:ind w:right="48"/>
        <w:rPr>
          <w:sz w:val="20"/>
          <w:szCs w:val="20"/>
        </w:rPr>
      </w:pPr>
      <w:r w:rsidRPr="00B60056">
        <w:rPr>
          <w:sz w:val="20"/>
          <w:szCs w:val="20"/>
        </w:rPr>
        <w:tab/>
        <w:t>Zasady wypełnienia spoin powinny odpowiadać wymaganiom SST D-08.01.01b [2] i D-08.01.02a [3].</w:t>
      </w:r>
    </w:p>
    <w:p w14:paraId="791C7F0A"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5.5. Roboty wykończeniowe</w:t>
      </w:r>
    </w:p>
    <w:p w14:paraId="5542ADD9" w14:textId="77777777" w:rsidR="00946FDB" w:rsidRPr="00B60056" w:rsidRDefault="00946FDB" w:rsidP="00B60056">
      <w:pPr>
        <w:spacing w:line="276" w:lineRule="auto"/>
        <w:ind w:right="48" w:firstLine="709"/>
        <w:rPr>
          <w:sz w:val="20"/>
          <w:szCs w:val="20"/>
        </w:rPr>
      </w:pPr>
      <w:r w:rsidRPr="00B60056">
        <w:rPr>
          <w:sz w:val="20"/>
          <w:szCs w:val="20"/>
        </w:rPr>
        <w:t xml:space="preserve">Roboty wykończeniowe powinny być zgodne z SST i wskazaniami Inżyniera. </w:t>
      </w:r>
      <w:r w:rsidRPr="00B60056">
        <w:rPr>
          <w:sz w:val="20"/>
          <w:szCs w:val="20"/>
        </w:rPr>
        <w:br/>
        <w:t>Do robót wykończeniowych należą prace związane z dostosowaniem wykonanych robót do istniejących warunków terenowych, takie jak:</w:t>
      </w:r>
    </w:p>
    <w:p w14:paraId="7A144A8D"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odtworzenie elementów czasowo usuniętych, np. ułożenie rozebranego chodnika, wyrównanie pobocza itp.</w:t>
      </w:r>
    </w:p>
    <w:p w14:paraId="777CF290"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porządkujące otoczenie terenu robót.</w:t>
      </w:r>
    </w:p>
    <w:p w14:paraId="0F727B85" w14:textId="77777777" w:rsidR="00946FDB" w:rsidRPr="00B60056" w:rsidRDefault="00946FDB" w:rsidP="00B60056">
      <w:pPr>
        <w:pStyle w:val="Nagwek1"/>
        <w:numPr>
          <w:ilvl w:val="12"/>
          <w:numId w:val="0"/>
        </w:numPr>
        <w:spacing w:before="0" w:after="0" w:line="276" w:lineRule="auto"/>
        <w:ind w:right="48"/>
      </w:pPr>
      <w:bookmarkStart w:id="373" w:name="_Toc421940501"/>
      <w:bookmarkStart w:id="374" w:name="_Toc24955913"/>
      <w:bookmarkStart w:id="375" w:name="_Toc25041747"/>
      <w:bookmarkStart w:id="376" w:name="_Toc79371976"/>
      <w:bookmarkStart w:id="377" w:name="_Toc79381668"/>
      <w:bookmarkStart w:id="378" w:name="_Toc79462182"/>
      <w:bookmarkStart w:id="379" w:name="_Toc96916007"/>
      <w:bookmarkStart w:id="380" w:name="_Toc101149227"/>
      <w:bookmarkStart w:id="381" w:name="_Toc102282812"/>
      <w:bookmarkStart w:id="382" w:name="_Toc103137836"/>
      <w:r w:rsidRPr="00B60056">
        <w:t>6. kontrola jakości robót</w:t>
      </w:r>
      <w:bookmarkEnd w:id="373"/>
      <w:bookmarkEnd w:id="374"/>
      <w:bookmarkEnd w:id="375"/>
      <w:bookmarkEnd w:id="376"/>
      <w:bookmarkEnd w:id="377"/>
      <w:bookmarkEnd w:id="378"/>
      <w:bookmarkEnd w:id="379"/>
      <w:bookmarkEnd w:id="380"/>
      <w:bookmarkEnd w:id="381"/>
      <w:bookmarkEnd w:id="382"/>
    </w:p>
    <w:p w14:paraId="35F964E0"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6.1. Ogólne zasady kontroli jakości robót</w:t>
      </w:r>
    </w:p>
    <w:p w14:paraId="3B9FAAC2" w14:textId="77777777" w:rsidR="00946FDB" w:rsidRPr="00B60056" w:rsidRDefault="00946FDB" w:rsidP="00B60056">
      <w:pPr>
        <w:numPr>
          <w:ilvl w:val="12"/>
          <w:numId w:val="0"/>
        </w:numPr>
        <w:spacing w:line="276" w:lineRule="auto"/>
        <w:ind w:right="48"/>
        <w:rPr>
          <w:sz w:val="20"/>
          <w:szCs w:val="20"/>
        </w:rPr>
      </w:pPr>
      <w:r w:rsidRPr="00B60056">
        <w:rPr>
          <w:sz w:val="20"/>
          <w:szCs w:val="20"/>
        </w:rPr>
        <w:tab/>
        <w:t>Ogólne zasady kontroli jakości robót podano w SST  D-M-00.00.00 „Wymagania ogólne” [1] pkt 6.</w:t>
      </w:r>
    </w:p>
    <w:p w14:paraId="7766B5F5"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6.2. Badania przed przystąpieniem do robót</w:t>
      </w:r>
    </w:p>
    <w:p w14:paraId="3A5F5DE8" w14:textId="77777777" w:rsidR="00946FDB" w:rsidRPr="00B60056" w:rsidRDefault="00946FDB" w:rsidP="00B60056">
      <w:pPr>
        <w:numPr>
          <w:ilvl w:val="12"/>
          <w:numId w:val="0"/>
        </w:numPr>
        <w:spacing w:line="276" w:lineRule="auto"/>
        <w:ind w:right="48"/>
        <w:rPr>
          <w:sz w:val="20"/>
          <w:szCs w:val="20"/>
        </w:rPr>
      </w:pPr>
      <w:r w:rsidRPr="00B60056">
        <w:rPr>
          <w:sz w:val="20"/>
          <w:szCs w:val="20"/>
        </w:rPr>
        <w:tab/>
        <w:t>Przed przystąpieniem do robót Wykonawca powinien:</w:t>
      </w:r>
    </w:p>
    <w:p w14:paraId="77A26851"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uzyskać wymagane dokumenty, dopuszczające wyroby budowlane do obrotu i powszechnego stosowania (certyfikaty na znak bezpieczeństwa, aprobaty techniczne, certyfikaty zgodności, deklaracje zgodności, ew. badania materiałów wykonane przez dostawców itp.),</w:t>
      </w:r>
    </w:p>
    <w:p w14:paraId="2C88DFDE"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wykonać badania właściwości materiałów przeznaczonych do wykonania robót, określone przez Inżyniera,</w:t>
      </w:r>
    </w:p>
    <w:p w14:paraId="1A01059E"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lastRenderedPageBreak/>
        <w:t>sprawdzić cechy zewnętrzne gotowych materiałów prefabrykowanych.</w:t>
      </w:r>
    </w:p>
    <w:p w14:paraId="34413A31" w14:textId="77777777" w:rsidR="00946FDB" w:rsidRPr="00B60056" w:rsidRDefault="00946FDB" w:rsidP="00B60056">
      <w:pPr>
        <w:numPr>
          <w:ilvl w:val="12"/>
          <w:numId w:val="0"/>
        </w:numPr>
        <w:spacing w:line="276" w:lineRule="auto"/>
        <w:ind w:right="48"/>
        <w:rPr>
          <w:sz w:val="20"/>
          <w:szCs w:val="20"/>
        </w:rPr>
      </w:pPr>
      <w:r w:rsidRPr="00B60056">
        <w:rPr>
          <w:sz w:val="20"/>
          <w:szCs w:val="20"/>
        </w:rPr>
        <w:tab/>
        <w:t>Wszystkie dokumenty oraz wyniki badań Wykonawca przedstawia Inżynierowi do akceptacji.</w:t>
      </w:r>
    </w:p>
    <w:p w14:paraId="456241B1"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6.3. Badania w czasie robót</w:t>
      </w:r>
    </w:p>
    <w:p w14:paraId="657EFF9C" w14:textId="77777777" w:rsidR="00946FDB" w:rsidRPr="00B60056" w:rsidRDefault="00946FDB" w:rsidP="00B60056">
      <w:pPr>
        <w:numPr>
          <w:ilvl w:val="12"/>
          <w:numId w:val="0"/>
        </w:numPr>
        <w:spacing w:line="276" w:lineRule="auto"/>
        <w:ind w:right="48"/>
        <w:rPr>
          <w:sz w:val="20"/>
          <w:szCs w:val="20"/>
        </w:rPr>
      </w:pPr>
      <w:r w:rsidRPr="00B60056">
        <w:rPr>
          <w:sz w:val="20"/>
          <w:szCs w:val="20"/>
        </w:rPr>
        <w:tab/>
        <w:t>Częstotliwość oraz zakres badań i pomiarów, które należy wykonać w czasie robót  podaje tablica 1.</w:t>
      </w:r>
    </w:p>
    <w:p w14:paraId="5420FB7B" w14:textId="77777777" w:rsidR="00946FDB" w:rsidRPr="00B60056" w:rsidRDefault="00946FDB" w:rsidP="00B60056">
      <w:pPr>
        <w:numPr>
          <w:ilvl w:val="12"/>
          <w:numId w:val="0"/>
        </w:numPr>
        <w:spacing w:line="276" w:lineRule="auto"/>
        <w:ind w:right="48"/>
        <w:rPr>
          <w:sz w:val="20"/>
          <w:szCs w:val="20"/>
        </w:rPr>
      </w:pPr>
      <w:r w:rsidRPr="00B60056">
        <w:rPr>
          <w:sz w:val="20"/>
          <w:szCs w:val="20"/>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276"/>
        <w:gridCol w:w="2268"/>
      </w:tblGrid>
      <w:tr w:rsidR="00B60056" w:rsidRPr="00B60056" w14:paraId="5447C5DB" w14:textId="77777777" w:rsidTr="00F63F87">
        <w:tc>
          <w:tcPr>
            <w:tcW w:w="496" w:type="dxa"/>
            <w:tcBorders>
              <w:bottom w:val="double" w:sz="6" w:space="0" w:color="auto"/>
            </w:tcBorders>
          </w:tcPr>
          <w:p w14:paraId="105C8889"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Lp.</w:t>
            </w:r>
          </w:p>
        </w:tc>
        <w:tc>
          <w:tcPr>
            <w:tcW w:w="3543" w:type="dxa"/>
            <w:tcBorders>
              <w:bottom w:val="double" w:sz="6" w:space="0" w:color="auto"/>
            </w:tcBorders>
          </w:tcPr>
          <w:p w14:paraId="48EEA3FF"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Wyszczególnienie robót</w:t>
            </w:r>
          </w:p>
        </w:tc>
        <w:tc>
          <w:tcPr>
            <w:tcW w:w="1276" w:type="dxa"/>
            <w:tcBorders>
              <w:bottom w:val="double" w:sz="6" w:space="0" w:color="auto"/>
            </w:tcBorders>
          </w:tcPr>
          <w:p w14:paraId="06163845"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Częstotliwość badań</w:t>
            </w:r>
          </w:p>
        </w:tc>
        <w:tc>
          <w:tcPr>
            <w:tcW w:w="2268" w:type="dxa"/>
            <w:tcBorders>
              <w:bottom w:val="double" w:sz="6" w:space="0" w:color="auto"/>
            </w:tcBorders>
          </w:tcPr>
          <w:p w14:paraId="1D795F3F"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Wartości dopuszczalne</w:t>
            </w:r>
          </w:p>
        </w:tc>
      </w:tr>
      <w:tr w:rsidR="00B60056" w:rsidRPr="00B60056" w14:paraId="7B649106" w14:textId="77777777" w:rsidTr="00F63F87">
        <w:tc>
          <w:tcPr>
            <w:tcW w:w="496" w:type="dxa"/>
            <w:tcBorders>
              <w:top w:val="nil"/>
            </w:tcBorders>
          </w:tcPr>
          <w:p w14:paraId="607E57D2"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1</w:t>
            </w:r>
          </w:p>
        </w:tc>
        <w:tc>
          <w:tcPr>
            <w:tcW w:w="3543" w:type="dxa"/>
            <w:tcBorders>
              <w:top w:val="nil"/>
            </w:tcBorders>
          </w:tcPr>
          <w:p w14:paraId="69FBF764" w14:textId="77777777" w:rsidR="00946FDB" w:rsidRPr="00B60056" w:rsidRDefault="00946FDB" w:rsidP="00B60056">
            <w:pPr>
              <w:numPr>
                <w:ilvl w:val="12"/>
                <w:numId w:val="0"/>
              </w:numPr>
              <w:spacing w:line="276" w:lineRule="auto"/>
              <w:ind w:right="48"/>
              <w:rPr>
                <w:sz w:val="20"/>
                <w:szCs w:val="20"/>
              </w:rPr>
            </w:pPr>
            <w:r w:rsidRPr="00B60056">
              <w:rPr>
                <w:sz w:val="20"/>
                <w:szCs w:val="20"/>
              </w:rPr>
              <w:t>Roboty rozbiórkowe</w:t>
            </w:r>
          </w:p>
        </w:tc>
        <w:tc>
          <w:tcPr>
            <w:tcW w:w="1276" w:type="dxa"/>
            <w:tcBorders>
              <w:top w:val="nil"/>
            </w:tcBorders>
          </w:tcPr>
          <w:p w14:paraId="024EAAF2"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1 raz</w:t>
            </w:r>
          </w:p>
        </w:tc>
        <w:tc>
          <w:tcPr>
            <w:tcW w:w="2268" w:type="dxa"/>
            <w:tcBorders>
              <w:top w:val="nil"/>
            </w:tcBorders>
          </w:tcPr>
          <w:p w14:paraId="1F00C3CF"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Wg pktu 5</w:t>
            </w:r>
          </w:p>
        </w:tc>
      </w:tr>
      <w:tr w:rsidR="00B60056" w:rsidRPr="00B60056" w14:paraId="14ED4EF8" w14:textId="77777777" w:rsidTr="00F63F87">
        <w:tc>
          <w:tcPr>
            <w:tcW w:w="496" w:type="dxa"/>
          </w:tcPr>
          <w:p w14:paraId="5C1C8631"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2</w:t>
            </w:r>
          </w:p>
        </w:tc>
        <w:tc>
          <w:tcPr>
            <w:tcW w:w="3543" w:type="dxa"/>
          </w:tcPr>
          <w:p w14:paraId="4D54FF1C" w14:textId="77777777" w:rsidR="00946FDB" w:rsidRPr="00B60056" w:rsidRDefault="00946FDB" w:rsidP="00B60056">
            <w:pPr>
              <w:numPr>
                <w:ilvl w:val="12"/>
                <w:numId w:val="0"/>
              </w:numPr>
              <w:spacing w:line="276" w:lineRule="auto"/>
              <w:ind w:right="48"/>
              <w:rPr>
                <w:sz w:val="20"/>
                <w:szCs w:val="20"/>
              </w:rPr>
            </w:pPr>
            <w:r w:rsidRPr="00B60056">
              <w:rPr>
                <w:sz w:val="20"/>
                <w:szCs w:val="20"/>
              </w:rPr>
              <w:t>Ew. naprawa ław podkrawężnikowych</w:t>
            </w:r>
          </w:p>
        </w:tc>
        <w:tc>
          <w:tcPr>
            <w:tcW w:w="1276" w:type="dxa"/>
          </w:tcPr>
          <w:p w14:paraId="50CBB1EF"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Ocena ciągła</w:t>
            </w:r>
          </w:p>
        </w:tc>
        <w:tc>
          <w:tcPr>
            <w:tcW w:w="2268" w:type="dxa"/>
          </w:tcPr>
          <w:p w14:paraId="3175F2B8"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r>
      <w:tr w:rsidR="00B60056" w:rsidRPr="00B60056" w14:paraId="1E17A196" w14:textId="77777777" w:rsidTr="00F63F87">
        <w:tc>
          <w:tcPr>
            <w:tcW w:w="496" w:type="dxa"/>
          </w:tcPr>
          <w:p w14:paraId="6EFB3690"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3</w:t>
            </w:r>
          </w:p>
        </w:tc>
        <w:tc>
          <w:tcPr>
            <w:tcW w:w="3543" w:type="dxa"/>
          </w:tcPr>
          <w:p w14:paraId="3669348A" w14:textId="77777777" w:rsidR="00946FDB" w:rsidRPr="00B60056" w:rsidRDefault="00946FDB" w:rsidP="00B60056">
            <w:pPr>
              <w:numPr>
                <w:ilvl w:val="12"/>
                <w:numId w:val="0"/>
              </w:numPr>
              <w:spacing w:line="276" w:lineRule="auto"/>
              <w:ind w:right="48"/>
              <w:rPr>
                <w:sz w:val="20"/>
                <w:szCs w:val="20"/>
              </w:rPr>
            </w:pPr>
            <w:r w:rsidRPr="00B60056">
              <w:rPr>
                <w:sz w:val="20"/>
                <w:szCs w:val="20"/>
              </w:rPr>
              <w:t>Podsypka pod krawężnik</w:t>
            </w:r>
          </w:p>
        </w:tc>
        <w:tc>
          <w:tcPr>
            <w:tcW w:w="1276" w:type="dxa"/>
          </w:tcPr>
          <w:p w14:paraId="7D116048"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c>
          <w:tcPr>
            <w:tcW w:w="2268" w:type="dxa"/>
          </w:tcPr>
          <w:p w14:paraId="1EA7954E"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r>
      <w:tr w:rsidR="00B60056" w:rsidRPr="00B60056" w14:paraId="2D6F05B7" w14:textId="77777777" w:rsidTr="00F63F87">
        <w:tc>
          <w:tcPr>
            <w:tcW w:w="496" w:type="dxa"/>
          </w:tcPr>
          <w:p w14:paraId="0B9EBF94"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4</w:t>
            </w:r>
          </w:p>
        </w:tc>
        <w:tc>
          <w:tcPr>
            <w:tcW w:w="3543" w:type="dxa"/>
          </w:tcPr>
          <w:p w14:paraId="64283A33" w14:textId="77777777" w:rsidR="00946FDB" w:rsidRPr="00B60056" w:rsidRDefault="00946FDB" w:rsidP="00B60056">
            <w:pPr>
              <w:numPr>
                <w:ilvl w:val="12"/>
                <w:numId w:val="0"/>
              </w:numPr>
              <w:spacing w:line="276" w:lineRule="auto"/>
              <w:ind w:right="48"/>
              <w:rPr>
                <w:sz w:val="20"/>
                <w:szCs w:val="20"/>
              </w:rPr>
            </w:pPr>
            <w:r w:rsidRPr="00B60056">
              <w:rPr>
                <w:sz w:val="20"/>
                <w:szCs w:val="20"/>
              </w:rPr>
              <w:t>Ustawienie krawężnika</w:t>
            </w:r>
          </w:p>
        </w:tc>
        <w:tc>
          <w:tcPr>
            <w:tcW w:w="1276" w:type="dxa"/>
          </w:tcPr>
          <w:p w14:paraId="764DA186"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c>
          <w:tcPr>
            <w:tcW w:w="2268" w:type="dxa"/>
          </w:tcPr>
          <w:p w14:paraId="1B3A7A35"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r>
      <w:tr w:rsidR="00B60056" w:rsidRPr="00B60056" w14:paraId="2845F96A" w14:textId="77777777" w:rsidTr="00F63F87">
        <w:tc>
          <w:tcPr>
            <w:tcW w:w="496" w:type="dxa"/>
          </w:tcPr>
          <w:p w14:paraId="173B1BBE"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5</w:t>
            </w:r>
          </w:p>
        </w:tc>
        <w:tc>
          <w:tcPr>
            <w:tcW w:w="3543" w:type="dxa"/>
          </w:tcPr>
          <w:p w14:paraId="51A40ED4" w14:textId="77777777" w:rsidR="00946FDB" w:rsidRPr="00B60056" w:rsidRDefault="00946FDB" w:rsidP="00B60056">
            <w:pPr>
              <w:numPr>
                <w:ilvl w:val="12"/>
                <w:numId w:val="0"/>
              </w:numPr>
              <w:spacing w:line="276" w:lineRule="auto"/>
              <w:ind w:right="48"/>
              <w:rPr>
                <w:sz w:val="20"/>
                <w:szCs w:val="20"/>
              </w:rPr>
            </w:pPr>
            <w:r w:rsidRPr="00B60056">
              <w:rPr>
                <w:sz w:val="20"/>
                <w:szCs w:val="20"/>
              </w:rPr>
              <w:t>Wypełnienie spoin</w:t>
            </w:r>
          </w:p>
        </w:tc>
        <w:tc>
          <w:tcPr>
            <w:tcW w:w="1276" w:type="dxa"/>
          </w:tcPr>
          <w:p w14:paraId="1DD9CDCF"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c>
          <w:tcPr>
            <w:tcW w:w="2268" w:type="dxa"/>
          </w:tcPr>
          <w:p w14:paraId="47B93C2A"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r>
      <w:tr w:rsidR="00B60056" w:rsidRPr="00B60056" w14:paraId="1F7F87C4" w14:textId="77777777" w:rsidTr="00F63F87">
        <w:tc>
          <w:tcPr>
            <w:tcW w:w="496" w:type="dxa"/>
          </w:tcPr>
          <w:p w14:paraId="1F7E2F67"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6</w:t>
            </w:r>
          </w:p>
        </w:tc>
        <w:tc>
          <w:tcPr>
            <w:tcW w:w="3543" w:type="dxa"/>
          </w:tcPr>
          <w:p w14:paraId="46ED385E" w14:textId="77777777" w:rsidR="00946FDB" w:rsidRPr="00B60056" w:rsidRDefault="00946FDB" w:rsidP="00B60056">
            <w:pPr>
              <w:numPr>
                <w:ilvl w:val="12"/>
                <w:numId w:val="0"/>
              </w:numPr>
              <w:spacing w:line="276" w:lineRule="auto"/>
              <w:ind w:right="48"/>
              <w:rPr>
                <w:sz w:val="20"/>
                <w:szCs w:val="20"/>
              </w:rPr>
            </w:pPr>
            <w:r w:rsidRPr="00B60056">
              <w:rPr>
                <w:sz w:val="20"/>
                <w:szCs w:val="20"/>
              </w:rPr>
              <w:t>Roboty wykończeniowe</w:t>
            </w:r>
          </w:p>
        </w:tc>
        <w:tc>
          <w:tcPr>
            <w:tcW w:w="1276" w:type="dxa"/>
          </w:tcPr>
          <w:p w14:paraId="15983F99"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c>
          <w:tcPr>
            <w:tcW w:w="2268" w:type="dxa"/>
          </w:tcPr>
          <w:p w14:paraId="0CCC9512" w14:textId="77777777" w:rsidR="00946FDB" w:rsidRPr="00B60056" w:rsidRDefault="00946FDB" w:rsidP="00B60056">
            <w:pPr>
              <w:numPr>
                <w:ilvl w:val="12"/>
                <w:numId w:val="0"/>
              </w:numPr>
              <w:spacing w:line="276" w:lineRule="auto"/>
              <w:ind w:right="48"/>
              <w:jc w:val="center"/>
              <w:rPr>
                <w:sz w:val="20"/>
                <w:szCs w:val="20"/>
              </w:rPr>
            </w:pPr>
            <w:r w:rsidRPr="00B60056">
              <w:rPr>
                <w:sz w:val="20"/>
                <w:szCs w:val="20"/>
              </w:rPr>
              <w:t>Jw.</w:t>
            </w:r>
          </w:p>
        </w:tc>
      </w:tr>
    </w:tbl>
    <w:p w14:paraId="7A8834D4" w14:textId="77777777" w:rsidR="00946FDB" w:rsidRPr="00B60056" w:rsidRDefault="00946FDB" w:rsidP="00B60056">
      <w:pPr>
        <w:pStyle w:val="Nagwek1"/>
        <w:numPr>
          <w:ilvl w:val="12"/>
          <w:numId w:val="0"/>
        </w:numPr>
        <w:spacing w:before="0" w:after="0" w:line="276" w:lineRule="auto"/>
        <w:ind w:right="48"/>
      </w:pPr>
      <w:bookmarkStart w:id="383" w:name="_Toc421940502"/>
      <w:bookmarkStart w:id="384" w:name="_Toc24955914"/>
      <w:bookmarkStart w:id="385" w:name="_Toc25041748"/>
      <w:bookmarkStart w:id="386" w:name="_Toc102282813"/>
      <w:bookmarkStart w:id="387" w:name="_Toc103137837"/>
      <w:r w:rsidRPr="00B60056">
        <w:t>7. obmiar robót</w:t>
      </w:r>
      <w:bookmarkEnd w:id="383"/>
      <w:bookmarkEnd w:id="384"/>
      <w:bookmarkEnd w:id="385"/>
      <w:bookmarkEnd w:id="386"/>
      <w:bookmarkEnd w:id="387"/>
    </w:p>
    <w:p w14:paraId="565FA5EC"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7.1. Ogólne zasady obmiaru robót</w:t>
      </w:r>
    </w:p>
    <w:p w14:paraId="2E6D20C8" w14:textId="77777777" w:rsidR="00946FDB" w:rsidRPr="00B60056" w:rsidRDefault="00946FDB" w:rsidP="00B60056">
      <w:pPr>
        <w:numPr>
          <w:ilvl w:val="12"/>
          <w:numId w:val="0"/>
        </w:numPr>
        <w:spacing w:line="276" w:lineRule="auto"/>
        <w:ind w:right="48"/>
        <w:rPr>
          <w:sz w:val="20"/>
          <w:szCs w:val="20"/>
        </w:rPr>
      </w:pPr>
      <w:r w:rsidRPr="00B60056">
        <w:rPr>
          <w:sz w:val="20"/>
          <w:szCs w:val="20"/>
        </w:rPr>
        <w:tab/>
        <w:t>Ogólne zasady obmiaru robót podano w SST  D-M-00.00.00 „Wymagania ogólne” [1] pkt 7.</w:t>
      </w:r>
    </w:p>
    <w:p w14:paraId="2B8F6E87"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7.2. Jednostka obmiarowa</w:t>
      </w:r>
    </w:p>
    <w:p w14:paraId="388FEAAA" w14:textId="77777777" w:rsidR="00946FDB" w:rsidRPr="00B60056" w:rsidRDefault="00946FDB" w:rsidP="00B60056">
      <w:pPr>
        <w:numPr>
          <w:ilvl w:val="12"/>
          <w:numId w:val="0"/>
        </w:numPr>
        <w:spacing w:line="276" w:lineRule="auto"/>
        <w:ind w:right="48"/>
        <w:rPr>
          <w:sz w:val="20"/>
          <w:szCs w:val="20"/>
        </w:rPr>
      </w:pPr>
      <w:r w:rsidRPr="00B60056">
        <w:rPr>
          <w:sz w:val="20"/>
          <w:szCs w:val="20"/>
        </w:rPr>
        <w:tab/>
        <w:t>Jednostką obmiarową jest m (metr) wykonanego przestawienia krawężnika.</w:t>
      </w:r>
    </w:p>
    <w:p w14:paraId="042A4963" w14:textId="77777777" w:rsidR="00946FDB" w:rsidRPr="00B60056" w:rsidRDefault="00946FDB" w:rsidP="00B60056">
      <w:pPr>
        <w:pStyle w:val="Nagwek1"/>
        <w:numPr>
          <w:ilvl w:val="12"/>
          <w:numId w:val="0"/>
        </w:numPr>
        <w:spacing w:before="0" w:after="0" w:line="276" w:lineRule="auto"/>
        <w:ind w:right="48"/>
      </w:pPr>
      <w:bookmarkStart w:id="388" w:name="_Toc421940503"/>
      <w:bookmarkStart w:id="389" w:name="_Toc24955915"/>
      <w:bookmarkStart w:id="390" w:name="_Toc25041749"/>
      <w:bookmarkStart w:id="391" w:name="_Toc102282814"/>
      <w:bookmarkStart w:id="392" w:name="_Toc103137838"/>
      <w:r w:rsidRPr="00B60056">
        <w:t>8. odbiór robót</w:t>
      </w:r>
      <w:bookmarkEnd w:id="388"/>
      <w:bookmarkEnd w:id="389"/>
      <w:bookmarkEnd w:id="390"/>
      <w:bookmarkEnd w:id="391"/>
      <w:bookmarkEnd w:id="392"/>
    </w:p>
    <w:p w14:paraId="654E1555" w14:textId="77777777" w:rsidR="00946FDB" w:rsidRPr="00B60056" w:rsidRDefault="00946FDB" w:rsidP="00B60056">
      <w:pPr>
        <w:numPr>
          <w:ilvl w:val="12"/>
          <w:numId w:val="0"/>
        </w:numPr>
        <w:spacing w:line="276" w:lineRule="auto"/>
        <w:ind w:right="48"/>
        <w:rPr>
          <w:sz w:val="20"/>
          <w:szCs w:val="20"/>
        </w:rPr>
      </w:pPr>
      <w:r w:rsidRPr="00B60056">
        <w:rPr>
          <w:sz w:val="20"/>
          <w:szCs w:val="20"/>
        </w:rPr>
        <w:tab/>
        <w:t>Ogólne zasady odbioru robót podano w SST  D-M-00.00.00 „Wymagania ogólne” [1] pkt 8.</w:t>
      </w:r>
    </w:p>
    <w:p w14:paraId="7F954AD2" w14:textId="77777777" w:rsidR="00946FDB" w:rsidRPr="00B60056" w:rsidRDefault="00946FDB" w:rsidP="00B60056">
      <w:pPr>
        <w:numPr>
          <w:ilvl w:val="12"/>
          <w:numId w:val="0"/>
        </w:numPr>
        <w:spacing w:line="276" w:lineRule="auto"/>
        <w:ind w:right="48"/>
        <w:rPr>
          <w:sz w:val="20"/>
          <w:szCs w:val="20"/>
        </w:rPr>
      </w:pPr>
      <w:r w:rsidRPr="00B60056">
        <w:rPr>
          <w:sz w:val="20"/>
          <w:szCs w:val="20"/>
        </w:rPr>
        <w:tab/>
        <w:t>Roboty uznaje się za wykonane zgodnie z SST i wymaganiami Inżyniera, jeżeli wszystkie pomiary i badania z zachowaniem tolerancji według pktu 6 dały wyniki pozytywne.</w:t>
      </w:r>
    </w:p>
    <w:p w14:paraId="1D645E8A" w14:textId="77777777" w:rsidR="00946FDB" w:rsidRPr="00B60056" w:rsidRDefault="00946FDB" w:rsidP="00B60056">
      <w:pPr>
        <w:pStyle w:val="Nagwek1"/>
        <w:numPr>
          <w:ilvl w:val="12"/>
          <w:numId w:val="0"/>
        </w:numPr>
        <w:spacing w:before="0" w:after="0" w:line="276" w:lineRule="auto"/>
        <w:ind w:right="48"/>
      </w:pPr>
      <w:bookmarkStart w:id="393" w:name="_Toc421686551"/>
      <w:bookmarkStart w:id="394" w:name="_Toc421940504"/>
      <w:bookmarkStart w:id="395" w:name="_Toc24955916"/>
      <w:bookmarkStart w:id="396" w:name="_Toc25041750"/>
      <w:bookmarkStart w:id="397" w:name="_Toc79371979"/>
      <w:bookmarkStart w:id="398" w:name="_Toc79381671"/>
      <w:bookmarkStart w:id="399" w:name="_Toc79462185"/>
      <w:bookmarkStart w:id="400" w:name="_Toc96916010"/>
      <w:bookmarkStart w:id="401" w:name="_Toc101149230"/>
      <w:bookmarkStart w:id="402" w:name="_Toc102282815"/>
      <w:bookmarkStart w:id="403" w:name="_Toc103137839"/>
      <w:r w:rsidRPr="00B60056">
        <w:t>9. podstawa płatności</w:t>
      </w:r>
      <w:bookmarkEnd w:id="393"/>
      <w:bookmarkEnd w:id="394"/>
      <w:bookmarkEnd w:id="395"/>
      <w:bookmarkEnd w:id="396"/>
      <w:bookmarkEnd w:id="397"/>
      <w:bookmarkEnd w:id="398"/>
      <w:bookmarkEnd w:id="399"/>
      <w:bookmarkEnd w:id="400"/>
      <w:bookmarkEnd w:id="401"/>
      <w:bookmarkEnd w:id="402"/>
      <w:bookmarkEnd w:id="403"/>
    </w:p>
    <w:p w14:paraId="2E8B9E8A"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9.1. Ogólne ustalenia dotyczące podstawy płatności</w:t>
      </w:r>
    </w:p>
    <w:p w14:paraId="3D4DD5C5" w14:textId="77777777" w:rsidR="00946FDB" w:rsidRPr="00B60056" w:rsidRDefault="00946FDB" w:rsidP="00B60056">
      <w:pPr>
        <w:numPr>
          <w:ilvl w:val="12"/>
          <w:numId w:val="0"/>
        </w:numPr>
        <w:spacing w:line="276" w:lineRule="auto"/>
        <w:ind w:right="48"/>
        <w:rPr>
          <w:sz w:val="20"/>
          <w:szCs w:val="20"/>
        </w:rPr>
      </w:pPr>
      <w:r w:rsidRPr="00B60056">
        <w:rPr>
          <w:sz w:val="20"/>
          <w:szCs w:val="20"/>
        </w:rPr>
        <w:tab/>
        <w:t>Ogólne ustalenia dotyczące podstawy płatności podano w SST D-M-00.00.00 „Wymagania ogólne” [1] pkt 9.</w:t>
      </w:r>
    </w:p>
    <w:p w14:paraId="6E0EC4E6"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9.2. Cena jednostki obmiarowej</w:t>
      </w:r>
    </w:p>
    <w:p w14:paraId="47A49FB2" w14:textId="77777777" w:rsidR="00946FDB" w:rsidRPr="00B60056" w:rsidRDefault="00946FDB" w:rsidP="00B60056">
      <w:pPr>
        <w:numPr>
          <w:ilvl w:val="12"/>
          <w:numId w:val="0"/>
        </w:numPr>
        <w:spacing w:line="276" w:lineRule="auto"/>
        <w:ind w:right="48"/>
        <w:rPr>
          <w:sz w:val="20"/>
          <w:szCs w:val="20"/>
        </w:rPr>
      </w:pPr>
      <w:r w:rsidRPr="00B60056">
        <w:rPr>
          <w:sz w:val="20"/>
          <w:szCs w:val="20"/>
        </w:rPr>
        <w:tab/>
        <w:t xml:space="preserve">Cena wykonania  </w:t>
      </w:r>
      <w:smartTag w:uri="urn:schemas-microsoft-com:office:smarttags" w:element="metricconverter">
        <w:smartTagPr>
          <w:attr w:name="ProductID" w:val="1 m"/>
        </w:smartTagPr>
        <w:r w:rsidRPr="00B60056">
          <w:rPr>
            <w:sz w:val="20"/>
            <w:szCs w:val="20"/>
          </w:rPr>
          <w:t>1 m</w:t>
        </w:r>
      </w:smartTag>
      <w:r w:rsidRPr="00B60056">
        <w:rPr>
          <w:sz w:val="20"/>
          <w:szCs w:val="20"/>
        </w:rPr>
        <w:t xml:space="preserve"> przestawienia krawężnika obejmuje:</w:t>
      </w:r>
    </w:p>
    <w:p w14:paraId="118F381F"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prace pomiarowe i roboty przygotowawcze,</w:t>
      </w:r>
    </w:p>
    <w:p w14:paraId="3E68C98A"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oznakowanie robót,</w:t>
      </w:r>
    </w:p>
    <w:p w14:paraId="55088986"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dostarczenie materiałów i sprzętu,</w:t>
      </w:r>
    </w:p>
    <w:p w14:paraId="4390C414"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robót rozbiórkowych,</w:t>
      </w:r>
    </w:p>
    <w:p w14:paraId="23BF0A69"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naprawę ław podkrawężnikowych,</w:t>
      </w:r>
    </w:p>
    <w:p w14:paraId="72FF1B2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podsypki, ustawienia krawężnika i wypełnienia spoin według wymagań specyfikacji,</w:t>
      </w:r>
    </w:p>
    <w:p w14:paraId="3FC0E20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robót wykończeniowych,</w:t>
      </w:r>
    </w:p>
    <w:p w14:paraId="65AB4DE7"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przeprowadzenie pomiarów i badań wymaganych w specyfikacji technicznej,</w:t>
      </w:r>
    </w:p>
    <w:p w14:paraId="77D87553"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odwiezienie sprzętu.</w:t>
      </w:r>
    </w:p>
    <w:p w14:paraId="4619EC42" w14:textId="77777777" w:rsidR="00946FDB" w:rsidRPr="00B60056" w:rsidRDefault="00946FDB"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9.3. Sposób rozliczenia robót tymczasowych i prac towarzyszących</w:t>
      </w:r>
    </w:p>
    <w:p w14:paraId="6B898A99" w14:textId="77777777" w:rsidR="00946FDB" w:rsidRPr="00B60056" w:rsidRDefault="00946FDB" w:rsidP="00B60056">
      <w:pPr>
        <w:numPr>
          <w:ilvl w:val="12"/>
          <w:numId w:val="0"/>
        </w:numPr>
        <w:spacing w:line="276" w:lineRule="auto"/>
        <w:ind w:right="48"/>
        <w:rPr>
          <w:sz w:val="20"/>
          <w:szCs w:val="20"/>
        </w:rPr>
      </w:pPr>
      <w:r w:rsidRPr="00B60056">
        <w:rPr>
          <w:sz w:val="20"/>
          <w:szCs w:val="20"/>
        </w:rPr>
        <w:tab/>
        <w:t>Cena wykonania robót określonych niniejszą SST obejmuje:</w:t>
      </w:r>
    </w:p>
    <w:p w14:paraId="1696FBA2"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tymczasowe, które są potrzebne do wykonania robót podstawowych, ale nie są przekazywane Zamawiającemu i są usuwane po wykonaniu robót podstawowych,</w:t>
      </w:r>
    </w:p>
    <w:p w14:paraId="394026A1" w14:textId="77777777" w:rsidR="00946FDB" w:rsidRPr="00B60056" w:rsidRDefault="00946FDB"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prace towarzyszące, które są niezbędne do wykonania robót podstawowych, niezaliczane do robót tymczasowych, jak geodezyjne wytyczenie robót itd.</w:t>
      </w:r>
    </w:p>
    <w:p w14:paraId="6D16D1D7" w14:textId="77777777" w:rsidR="00946FDB" w:rsidRPr="00B60056" w:rsidRDefault="00946FDB" w:rsidP="00B60056">
      <w:pPr>
        <w:pStyle w:val="Nagwek1"/>
        <w:spacing w:before="0" w:after="0" w:line="276" w:lineRule="auto"/>
        <w:ind w:right="48"/>
      </w:pPr>
      <w:bookmarkStart w:id="404" w:name="_Toc24955917"/>
      <w:bookmarkStart w:id="405" w:name="_Toc25041751"/>
      <w:bookmarkStart w:id="406" w:name="_Toc79371980"/>
      <w:bookmarkStart w:id="407" w:name="_Toc79381672"/>
      <w:bookmarkStart w:id="408" w:name="_Toc79462186"/>
      <w:bookmarkStart w:id="409" w:name="_Toc96916011"/>
      <w:bookmarkStart w:id="410" w:name="_Toc101149231"/>
      <w:bookmarkStart w:id="411" w:name="_Toc102282816"/>
      <w:bookmarkStart w:id="412" w:name="_Toc103137840"/>
      <w:r w:rsidRPr="00B60056">
        <w:t>10. przepisy związane</w:t>
      </w:r>
      <w:bookmarkEnd w:id="404"/>
      <w:bookmarkEnd w:id="405"/>
      <w:bookmarkEnd w:id="406"/>
      <w:bookmarkEnd w:id="407"/>
      <w:bookmarkEnd w:id="408"/>
      <w:bookmarkEnd w:id="409"/>
      <w:bookmarkEnd w:id="410"/>
      <w:bookmarkEnd w:id="411"/>
      <w:bookmarkEnd w:id="412"/>
    </w:p>
    <w:p w14:paraId="1F7D1FC4" w14:textId="77777777" w:rsidR="00946FDB" w:rsidRPr="00B60056" w:rsidRDefault="00946FDB"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B60056" w:rsidRPr="00B60056" w14:paraId="01B09C2C" w14:textId="77777777" w:rsidTr="00F63F87">
        <w:tc>
          <w:tcPr>
            <w:tcW w:w="496" w:type="dxa"/>
          </w:tcPr>
          <w:p w14:paraId="1E386305" w14:textId="77777777" w:rsidR="00946FDB" w:rsidRPr="00B60056" w:rsidRDefault="00946FDB" w:rsidP="00B60056">
            <w:pPr>
              <w:spacing w:line="276" w:lineRule="auto"/>
              <w:ind w:right="48"/>
              <w:rPr>
                <w:sz w:val="20"/>
                <w:szCs w:val="20"/>
              </w:rPr>
            </w:pPr>
            <w:r w:rsidRPr="00B60056">
              <w:rPr>
                <w:sz w:val="20"/>
                <w:szCs w:val="20"/>
              </w:rPr>
              <w:t>1.</w:t>
            </w:r>
          </w:p>
        </w:tc>
        <w:tc>
          <w:tcPr>
            <w:tcW w:w="1984" w:type="dxa"/>
          </w:tcPr>
          <w:p w14:paraId="743B6EDC" w14:textId="77777777" w:rsidR="00946FDB" w:rsidRPr="00B60056" w:rsidRDefault="00946FDB" w:rsidP="00B60056">
            <w:pPr>
              <w:spacing w:line="276" w:lineRule="auto"/>
              <w:ind w:right="48"/>
              <w:rPr>
                <w:sz w:val="20"/>
                <w:szCs w:val="20"/>
              </w:rPr>
            </w:pPr>
            <w:r w:rsidRPr="00B60056">
              <w:rPr>
                <w:sz w:val="20"/>
                <w:szCs w:val="20"/>
              </w:rPr>
              <w:t>D-M-00.00.00</w:t>
            </w:r>
          </w:p>
        </w:tc>
        <w:tc>
          <w:tcPr>
            <w:tcW w:w="5030" w:type="dxa"/>
          </w:tcPr>
          <w:p w14:paraId="2718E908" w14:textId="77777777" w:rsidR="00946FDB" w:rsidRPr="00B60056" w:rsidRDefault="00946FDB" w:rsidP="00B60056">
            <w:pPr>
              <w:spacing w:line="276" w:lineRule="auto"/>
              <w:ind w:right="48"/>
              <w:rPr>
                <w:sz w:val="20"/>
                <w:szCs w:val="20"/>
              </w:rPr>
            </w:pPr>
            <w:r w:rsidRPr="00B60056">
              <w:rPr>
                <w:sz w:val="20"/>
                <w:szCs w:val="20"/>
              </w:rPr>
              <w:t>Wymagania ogólne</w:t>
            </w:r>
          </w:p>
        </w:tc>
      </w:tr>
      <w:tr w:rsidR="00B60056" w:rsidRPr="00B60056" w14:paraId="26F972A9" w14:textId="77777777" w:rsidTr="00F63F87">
        <w:tc>
          <w:tcPr>
            <w:tcW w:w="496" w:type="dxa"/>
          </w:tcPr>
          <w:p w14:paraId="6F63E34D" w14:textId="77777777" w:rsidR="00946FDB" w:rsidRPr="00B60056" w:rsidRDefault="00946FDB" w:rsidP="00B60056">
            <w:pPr>
              <w:spacing w:line="276" w:lineRule="auto"/>
              <w:ind w:right="48"/>
              <w:rPr>
                <w:sz w:val="20"/>
                <w:szCs w:val="20"/>
              </w:rPr>
            </w:pPr>
            <w:r w:rsidRPr="00B60056">
              <w:rPr>
                <w:sz w:val="20"/>
                <w:szCs w:val="20"/>
              </w:rPr>
              <w:t>2.</w:t>
            </w:r>
          </w:p>
        </w:tc>
        <w:tc>
          <w:tcPr>
            <w:tcW w:w="1984" w:type="dxa"/>
          </w:tcPr>
          <w:p w14:paraId="6613FE54" w14:textId="77777777" w:rsidR="00946FDB" w:rsidRPr="00B60056" w:rsidRDefault="00946FDB" w:rsidP="00B60056">
            <w:pPr>
              <w:spacing w:line="276" w:lineRule="auto"/>
              <w:ind w:right="48"/>
              <w:rPr>
                <w:sz w:val="20"/>
                <w:szCs w:val="20"/>
              </w:rPr>
            </w:pPr>
            <w:r w:rsidRPr="00B60056">
              <w:rPr>
                <w:sz w:val="20"/>
                <w:szCs w:val="20"/>
              </w:rPr>
              <w:t>D-08.01.01b</w:t>
            </w:r>
          </w:p>
        </w:tc>
        <w:tc>
          <w:tcPr>
            <w:tcW w:w="5030" w:type="dxa"/>
          </w:tcPr>
          <w:p w14:paraId="2810C8F0" w14:textId="77777777" w:rsidR="00946FDB" w:rsidRPr="00B60056" w:rsidRDefault="00946FDB" w:rsidP="00B60056">
            <w:pPr>
              <w:spacing w:line="276" w:lineRule="auto"/>
              <w:ind w:right="48"/>
              <w:rPr>
                <w:sz w:val="20"/>
                <w:szCs w:val="20"/>
              </w:rPr>
            </w:pPr>
            <w:r w:rsidRPr="00B60056">
              <w:rPr>
                <w:sz w:val="20"/>
                <w:szCs w:val="20"/>
              </w:rPr>
              <w:t>Ustawienie krawężników betonowych</w:t>
            </w:r>
          </w:p>
        </w:tc>
      </w:tr>
      <w:tr w:rsidR="00B60056" w:rsidRPr="00B60056" w14:paraId="6AAA6C1F" w14:textId="77777777" w:rsidTr="00F63F87">
        <w:tc>
          <w:tcPr>
            <w:tcW w:w="496" w:type="dxa"/>
          </w:tcPr>
          <w:p w14:paraId="4AB07E35" w14:textId="77777777" w:rsidR="00946FDB" w:rsidRPr="00B60056" w:rsidRDefault="00946FDB" w:rsidP="00B60056">
            <w:pPr>
              <w:spacing w:line="276" w:lineRule="auto"/>
              <w:ind w:right="48"/>
              <w:rPr>
                <w:sz w:val="20"/>
                <w:szCs w:val="20"/>
              </w:rPr>
            </w:pPr>
            <w:r w:rsidRPr="00B60056">
              <w:rPr>
                <w:sz w:val="20"/>
                <w:szCs w:val="20"/>
              </w:rPr>
              <w:t>3.</w:t>
            </w:r>
          </w:p>
        </w:tc>
        <w:tc>
          <w:tcPr>
            <w:tcW w:w="1984" w:type="dxa"/>
          </w:tcPr>
          <w:p w14:paraId="6FE695A9" w14:textId="77777777" w:rsidR="00946FDB" w:rsidRPr="00B60056" w:rsidRDefault="00946FDB" w:rsidP="00B60056">
            <w:pPr>
              <w:spacing w:line="276" w:lineRule="auto"/>
              <w:ind w:right="48"/>
              <w:rPr>
                <w:sz w:val="20"/>
                <w:szCs w:val="20"/>
              </w:rPr>
            </w:pPr>
            <w:r w:rsidRPr="00B60056">
              <w:rPr>
                <w:sz w:val="20"/>
                <w:szCs w:val="20"/>
              </w:rPr>
              <w:t>D-08.01.02a</w:t>
            </w:r>
          </w:p>
        </w:tc>
        <w:tc>
          <w:tcPr>
            <w:tcW w:w="5030" w:type="dxa"/>
          </w:tcPr>
          <w:p w14:paraId="7C086F80" w14:textId="77777777" w:rsidR="00946FDB" w:rsidRPr="00B60056" w:rsidRDefault="00946FDB" w:rsidP="00B60056">
            <w:pPr>
              <w:spacing w:line="276" w:lineRule="auto"/>
              <w:ind w:right="48"/>
              <w:rPr>
                <w:sz w:val="20"/>
                <w:szCs w:val="20"/>
              </w:rPr>
            </w:pPr>
            <w:r w:rsidRPr="00B60056">
              <w:rPr>
                <w:sz w:val="20"/>
                <w:szCs w:val="20"/>
              </w:rPr>
              <w:t>Ustawienie krawężników kamiennych</w:t>
            </w:r>
          </w:p>
        </w:tc>
      </w:tr>
      <w:tr w:rsidR="00946FDB" w:rsidRPr="00B60056" w14:paraId="4E91A495" w14:textId="77777777" w:rsidTr="00F63F87">
        <w:tc>
          <w:tcPr>
            <w:tcW w:w="496" w:type="dxa"/>
          </w:tcPr>
          <w:p w14:paraId="2702CD63" w14:textId="77777777" w:rsidR="00946FDB" w:rsidRPr="00B60056" w:rsidRDefault="00946FDB" w:rsidP="00B60056">
            <w:pPr>
              <w:spacing w:line="276" w:lineRule="auto"/>
              <w:ind w:right="48"/>
              <w:rPr>
                <w:sz w:val="20"/>
                <w:szCs w:val="20"/>
              </w:rPr>
            </w:pPr>
            <w:r w:rsidRPr="00B60056">
              <w:rPr>
                <w:sz w:val="20"/>
                <w:szCs w:val="20"/>
              </w:rPr>
              <w:t>4.</w:t>
            </w:r>
          </w:p>
        </w:tc>
        <w:tc>
          <w:tcPr>
            <w:tcW w:w="1984" w:type="dxa"/>
          </w:tcPr>
          <w:p w14:paraId="318E0690" w14:textId="77777777" w:rsidR="00946FDB" w:rsidRPr="00B60056" w:rsidRDefault="00946FDB" w:rsidP="00B60056">
            <w:pPr>
              <w:spacing w:line="276" w:lineRule="auto"/>
              <w:ind w:right="48"/>
              <w:rPr>
                <w:sz w:val="20"/>
                <w:szCs w:val="20"/>
              </w:rPr>
            </w:pPr>
            <w:r w:rsidRPr="00B60056">
              <w:rPr>
                <w:sz w:val="20"/>
                <w:szCs w:val="20"/>
              </w:rPr>
              <w:t>D-08.02.01a</w:t>
            </w:r>
          </w:p>
        </w:tc>
        <w:tc>
          <w:tcPr>
            <w:tcW w:w="5030" w:type="dxa"/>
          </w:tcPr>
          <w:p w14:paraId="309E939C" w14:textId="77777777" w:rsidR="00946FDB" w:rsidRPr="00B60056" w:rsidRDefault="00946FDB" w:rsidP="00B60056">
            <w:pPr>
              <w:spacing w:line="276" w:lineRule="auto"/>
              <w:ind w:right="48"/>
              <w:rPr>
                <w:sz w:val="20"/>
                <w:szCs w:val="20"/>
              </w:rPr>
            </w:pPr>
            <w:r w:rsidRPr="00B60056">
              <w:rPr>
                <w:sz w:val="20"/>
                <w:szCs w:val="20"/>
              </w:rPr>
              <w:t>Remont cząstkowy chodnika z płyt betonowych</w:t>
            </w:r>
          </w:p>
        </w:tc>
      </w:tr>
    </w:tbl>
    <w:p w14:paraId="4463CAF6" w14:textId="77777777" w:rsidR="00E132F1" w:rsidRPr="00B60056" w:rsidRDefault="00E132F1" w:rsidP="00B60056">
      <w:pPr>
        <w:spacing w:line="276" w:lineRule="auto"/>
        <w:ind w:right="48"/>
        <w:rPr>
          <w:sz w:val="20"/>
          <w:szCs w:val="20"/>
        </w:rPr>
        <w:sectPr w:rsidR="00E132F1" w:rsidRPr="00B60056" w:rsidSect="00B60056">
          <w:type w:val="nextColumn"/>
          <w:pgSz w:w="11907" w:h="16840" w:code="9"/>
          <w:pgMar w:top="1418" w:right="1418" w:bottom="1418" w:left="1418" w:header="2268" w:footer="2835" w:gutter="0"/>
          <w:cols w:space="708"/>
        </w:sectPr>
      </w:pPr>
    </w:p>
    <w:p w14:paraId="436E093F" w14:textId="77777777" w:rsidR="00E132F1" w:rsidRPr="00B60056" w:rsidRDefault="00E132F1" w:rsidP="00B60056">
      <w:pPr>
        <w:pStyle w:val="Standardowytekst"/>
        <w:spacing w:line="276" w:lineRule="auto"/>
        <w:ind w:right="48"/>
        <w:jc w:val="center"/>
      </w:pPr>
    </w:p>
    <w:p w14:paraId="6F659378" w14:textId="77777777" w:rsidR="00E132F1" w:rsidRPr="00B60056" w:rsidRDefault="00E132F1" w:rsidP="00B60056">
      <w:pPr>
        <w:spacing w:line="276" w:lineRule="auto"/>
        <w:ind w:right="48"/>
        <w:jc w:val="center"/>
        <w:rPr>
          <w:b/>
          <w:sz w:val="20"/>
          <w:szCs w:val="20"/>
        </w:rPr>
      </w:pPr>
    </w:p>
    <w:p w14:paraId="26D75DC7" w14:textId="77777777" w:rsidR="00E132F1" w:rsidRPr="00B60056" w:rsidRDefault="00E132F1" w:rsidP="00B60056">
      <w:pPr>
        <w:spacing w:line="276" w:lineRule="auto"/>
        <w:ind w:right="48"/>
        <w:jc w:val="center"/>
        <w:rPr>
          <w:b/>
          <w:sz w:val="20"/>
          <w:szCs w:val="20"/>
        </w:rPr>
      </w:pPr>
    </w:p>
    <w:p w14:paraId="2F356673" w14:textId="77777777" w:rsidR="00E132F1" w:rsidRPr="00B60056" w:rsidRDefault="00E132F1" w:rsidP="00B60056">
      <w:pPr>
        <w:spacing w:line="276" w:lineRule="auto"/>
        <w:ind w:right="48"/>
        <w:jc w:val="center"/>
        <w:rPr>
          <w:b/>
          <w:sz w:val="20"/>
          <w:szCs w:val="20"/>
        </w:rPr>
      </w:pPr>
    </w:p>
    <w:p w14:paraId="2EA8045F" w14:textId="77777777" w:rsidR="00E132F1" w:rsidRPr="00B60056" w:rsidRDefault="00E132F1" w:rsidP="00B60056">
      <w:pPr>
        <w:spacing w:line="276" w:lineRule="auto"/>
        <w:ind w:right="48"/>
        <w:jc w:val="center"/>
        <w:rPr>
          <w:b/>
          <w:sz w:val="20"/>
          <w:szCs w:val="20"/>
        </w:rPr>
      </w:pPr>
    </w:p>
    <w:p w14:paraId="7EBC8BFF" w14:textId="77777777" w:rsidR="00E132F1" w:rsidRPr="00B60056" w:rsidRDefault="00E132F1" w:rsidP="00B60056">
      <w:pPr>
        <w:spacing w:line="276" w:lineRule="auto"/>
        <w:ind w:right="48"/>
        <w:jc w:val="center"/>
        <w:rPr>
          <w:b/>
          <w:sz w:val="20"/>
          <w:szCs w:val="20"/>
        </w:rPr>
      </w:pPr>
    </w:p>
    <w:p w14:paraId="2253AD86" w14:textId="77777777" w:rsidR="00E132F1" w:rsidRPr="00B60056" w:rsidRDefault="00E132F1" w:rsidP="00B60056">
      <w:pPr>
        <w:spacing w:line="276" w:lineRule="auto"/>
        <w:ind w:right="48"/>
        <w:jc w:val="center"/>
        <w:rPr>
          <w:b/>
          <w:sz w:val="20"/>
          <w:szCs w:val="20"/>
        </w:rPr>
      </w:pPr>
    </w:p>
    <w:p w14:paraId="7F34B921" w14:textId="77777777" w:rsidR="00E132F1" w:rsidRPr="00B60056" w:rsidRDefault="00E132F1" w:rsidP="00B60056">
      <w:pPr>
        <w:spacing w:line="276" w:lineRule="auto"/>
        <w:ind w:right="48"/>
        <w:jc w:val="center"/>
        <w:rPr>
          <w:b/>
          <w:sz w:val="20"/>
          <w:szCs w:val="20"/>
        </w:rPr>
      </w:pPr>
    </w:p>
    <w:p w14:paraId="24AF23D2" w14:textId="77777777" w:rsidR="00E132F1" w:rsidRPr="00B60056" w:rsidRDefault="00E132F1" w:rsidP="00B60056">
      <w:pPr>
        <w:spacing w:line="276" w:lineRule="auto"/>
        <w:ind w:right="48"/>
        <w:jc w:val="center"/>
        <w:rPr>
          <w:b/>
          <w:sz w:val="20"/>
          <w:szCs w:val="20"/>
        </w:rPr>
      </w:pPr>
    </w:p>
    <w:p w14:paraId="522A2F96" w14:textId="77777777" w:rsidR="008D460F" w:rsidRPr="00B60056" w:rsidRDefault="008D460F" w:rsidP="00B60056">
      <w:pPr>
        <w:spacing w:line="276" w:lineRule="auto"/>
        <w:ind w:right="48"/>
        <w:jc w:val="center"/>
        <w:rPr>
          <w:b/>
          <w:sz w:val="20"/>
          <w:szCs w:val="20"/>
        </w:rPr>
      </w:pPr>
    </w:p>
    <w:p w14:paraId="37707A5D" w14:textId="77777777" w:rsidR="008D460F" w:rsidRPr="00B60056" w:rsidRDefault="008D460F" w:rsidP="00B60056">
      <w:pPr>
        <w:spacing w:line="276" w:lineRule="auto"/>
        <w:ind w:right="48"/>
        <w:jc w:val="center"/>
        <w:rPr>
          <w:b/>
          <w:sz w:val="20"/>
          <w:szCs w:val="20"/>
        </w:rPr>
      </w:pPr>
    </w:p>
    <w:p w14:paraId="711318B3" w14:textId="77777777" w:rsidR="008D460F" w:rsidRPr="00B60056" w:rsidRDefault="008D460F" w:rsidP="00B60056">
      <w:pPr>
        <w:spacing w:line="276" w:lineRule="auto"/>
        <w:ind w:right="48"/>
        <w:jc w:val="center"/>
        <w:rPr>
          <w:b/>
          <w:sz w:val="20"/>
          <w:szCs w:val="20"/>
        </w:rPr>
      </w:pPr>
    </w:p>
    <w:p w14:paraId="04A77FD8" w14:textId="77777777" w:rsidR="008D460F" w:rsidRPr="00B60056" w:rsidRDefault="008D460F" w:rsidP="00B60056">
      <w:pPr>
        <w:spacing w:line="276" w:lineRule="auto"/>
        <w:ind w:right="48"/>
        <w:jc w:val="center"/>
        <w:rPr>
          <w:b/>
          <w:sz w:val="20"/>
          <w:szCs w:val="20"/>
        </w:rPr>
      </w:pPr>
    </w:p>
    <w:p w14:paraId="28E03BD7" w14:textId="77777777" w:rsidR="008D460F" w:rsidRPr="00B60056" w:rsidRDefault="008D460F" w:rsidP="00B60056">
      <w:pPr>
        <w:spacing w:line="276" w:lineRule="auto"/>
        <w:ind w:right="48"/>
        <w:jc w:val="center"/>
        <w:rPr>
          <w:b/>
          <w:sz w:val="20"/>
          <w:szCs w:val="20"/>
        </w:rPr>
      </w:pPr>
    </w:p>
    <w:p w14:paraId="3D646DB0" w14:textId="77777777" w:rsidR="008D460F" w:rsidRPr="00B60056" w:rsidRDefault="008D460F" w:rsidP="00B60056">
      <w:pPr>
        <w:spacing w:line="276" w:lineRule="auto"/>
        <w:ind w:right="48"/>
        <w:jc w:val="center"/>
        <w:rPr>
          <w:b/>
          <w:sz w:val="20"/>
          <w:szCs w:val="20"/>
        </w:rPr>
      </w:pPr>
    </w:p>
    <w:p w14:paraId="50D0D6D2" w14:textId="77777777" w:rsidR="008D460F" w:rsidRPr="00B60056" w:rsidRDefault="008D460F" w:rsidP="00B60056">
      <w:pPr>
        <w:spacing w:line="276" w:lineRule="auto"/>
        <w:ind w:right="48"/>
        <w:jc w:val="center"/>
        <w:rPr>
          <w:b/>
          <w:sz w:val="20"/>
          <w:szCs w:val="20"/>
        </w:rPr>
      </w:pPr>
    </w:p>
    <w:p w14:paraId="76CE26FA" w14:textId="77777777" w:rsidR="008D460F" w:rsidRPr="00B60056" w:rsidRDefault="008D460F" w:rsidP="00B60056">
      <w:pPr>
        <w:spacing w:line="276" w:lineRule="auto"/>
        <w:ind w:right="48"/>
        <w:jc w:val="center"/>
        <w:rPr>
          <w:b/>
          <w:sz w:val="20"/>
          <w:szCs w:val="20"/>
        </w:rPr>
      </w:pPr>
    </w:p>
    <w:p w14:paraId="5DBA4C37" w14:textId="77777777" w:rsidR="008D460F" w:rsidRPr="00B60056" w:rsidRDefault="008D460F" w:rsidP="00B60056">
      <w:pPr>
        <w:spacing w:line="276" w:lineRule="auto"/>
        <w:ind w:right="48"/>
        <w:jc w:val="center"/>
        <w:rPr>
          <w:b/>
          <w:sz w:val="20"/>
          <w:szCs w:val="20"/>
        </w:rPr>
      </w:pPr>
    </w:p>
    <w:p w14:paraId="4F0ABC83" w14:textId="77777777" w:rsidR="008D460F" w:rsidRPr="00B60056" w:rsidRDefault="008D460F" w:rsidP="00B60056">
      <w:pPr>
        <w:spacing w:line="276" w:lineRule="auto"/>
        <w:ind w:right="48"/>
        <w:jc w:val="center"/>
        <w:rPr>
          <w:b/>
          <w:sz w:val="20"/>
          <w:szCs w:val="20"/>
        </w:rPr>
      </w:pPr>
    </w:p>
    <w:p w14:paraId="69EEC1F5" w14:textId="77777777" w:rsidR="008D460F" w:rsidRPr="00B60056" w:rsidRDefault="008D460F" w:rsidP="00B60056">
      <w:pPr>
        <w:spacing w:line="276" w:lineRule="auto"/>
        <w:ind w:right="48"/>
        <w:jc w:val="center"/>
        <w:rPr>
          <w:b/>
          <w:sz w:val="20"/>
          <w:szCs w:val="20"/>
        </w:rPr>
      </w:pPr>
    </w:p>
    <w:p w14:paraId="0793C214" w14:textId="77777777" w:rsidR="008D460F" w:rsidRPr="00B60056" w:rsidRDefault="008D460F" w:rsidP="00B60056">
      <w:pPr>
        <w:spacing w:line="276" w:lineRule="auto"/>
        <w:ind w:right="48"/>
        <w:jc w:val="center"/>
        <w:rPr>
          <w:b/>
          <w:sz w:val="20"/>
          <w:szCs w:val="20"/>
        </w:rPr>
      </w:pPr>
    </w:p>
    <w:p w14:paraId="4A892639" w14:textId="77777777" w:rsidR="008D460F" w:rsidRPr="009312E9" w:rsidRDefault="008D460F" w:rsidP="00B60056">
      <w:pPr>
        <w:spacing w:line="276" w:lineRule="auto"/>
        <w:ind w:right="48"/>
        <w:jc w:val="center"/>
        <w:rPr>
          <w:b/>
          <w:sz w:val="28"/>
          <w:szCs w:val="28"/>
        </w:rPr>
      </w:pPr>
      <w:r w:rsidRPr="009312E9">
        <w:rPr>
          <w:b/>
          <w:sz w:val="28"/>
          <w:szCs w:val="28"/>
        </w:rPr>
        <w:t>SZCZEGÓŁOWA SPECYFIKACJA TECHNICZNA</w:t>
      </w:r>
    </w:p>
    <w:p w14:paraId="0A8C31F3" w14:textId="77777777" w:rsidR="008D460F" w:rsidRPr="009312E9" w:rsidRDefault="008D460F" w:rsidP="00B60056">
      <w:pPr>
        <w:spacing w:line="276" w:lineRule="auto"/>
        <w:ind w:right="48"/>
        <w:jc w:val="center"/>
        <w:rPr>
          <w:b/>
          <w:sz w:val="28"/>
          <w:szCs w:val="28"/>
        </w:rPr>
      </w:pPr>
    </w:p>
    <w:p w14:paraId="3F64F791" w14:textId="77777777" w:rsidR="008D460F" w:rsidRPr="009312E9" w:rsidRDefault="008D460F" w:rsidP="00B60056">
      <w:pPr>
        <w:spacing w:line="276" w:lineRule="auto"/>
        <w:ind w:right="48"/>
        <w:jc w:val="center"/>
        <w:rPr>
          <w:b/>
          <w:sz w:val="28"/>
          <w:szCs w:val="28"/>
        </w:rPr>
      </w:pPr>
    </w:p>
    <w:p w14:paraId="1F7A49AC" w14:textId="77777777" w:rsidR="008D460F" w:rsidRPr="009312E9" w:rsidRDefault="008D460F" w:rsidP="00B60056">
      <w:pPr>
        <w:spacing w:line="276" w:lineRule="auto"/>
        <w:ind w:right="48"/>
        <w:jc w:val="center"/>
        <w:rPr>
          <w:b/>
          <w:sz w:val="28"/>
          <w:szCs w:val="28"/>
        </w:rPr>
      </w:pPr>
    </w:p>
    <w:p w14:paraId="316916B7" w14:textId="77777777" w:rsidR="008D460F" w:rsidRPr="009312E9" w:rsidRDefault="008D460F" w:rsidP="00B60056">
      <w:pPr>
        <w:spacing w:line="276" w:lineRule="auto"/>
        <w:ind w:right="48"/>
        <w:jc w:val="center"/>
        <w:rPr>
          <w:b/>
          <w:sz w:val="28"/>
          <w:szCs w:val="28"/>
        </w:rPr>
      </w:pPr>
    </w:p>
    <w:p w14:paraId="27992C0B" w14:textId="77777777" w:rsidR="008D460F" w:rsidRPr="009312E9" w:rsidRDefault="008D460F" w:rsidP="00B60056">
      <w:pPr>
        <w:spacing w:line="276" w:lineRule="auto"/>
        <w:ind w:right="48"/>
        <w:jc w:val="center"/>
        <w:rPr>
          <w:b/>
          <w:sz w:val="28"/>
          <w:szCs w:val="28"/>
        </w:rPr>
      </w:pPr>
    </w:p>
    <w:p w14:paraId="3A3B795D" w14:textId="33D2BD70" w:rsidR="008D460F" w:rsidRPr="009312E9" w:rsidRDefault="008D460F" w:rsidP="00B60056">
      <w:pPr>
        <w:spacing w:line="276" w:lineRule="auto"/>
        <w:ind w:right="48"/>
        <w:jc w:val="center"/>
        <w:rPr>
          <w:b/>
          <w:sz w:val="28"/>
          <w:szCs w:val="28"/>
        </w:rPr>
      </w:pPr>
      <w:r w:rsidRPr="009312E9">
        <w:rPr>
          <w:b/>
          <w:sz w:val="28"/>
          <w:szCs w:val="28"/>
        </w:rPr>
        <w:t>REMONT CZĄSTKOWY NAWIERZCHNI</w:t>
      </w:r>
    </w:p>
    <w:p w14:paraId="16ABB6AF" w14:textId="382D1C81" w:rsidR="008D460F" w:rsidRPr="009312E9" w:rsidRDefault="008D460F" w:rsidP="00B60056">
      <w:pPr>
        <w:spacing w:line="276" w:lineRule="auto"/>
        <w:ind w:right="48"/>
        <w:jc w:val="center"/>
        <w:rPr>
          <w:b/>
          <w:sz w:val="28"/>
          <w:szCs w:val="28"/>
        </w:rPr>
      </w:pPr>
      <w:r w:rsidRPr="009312E9">
        <w:rPr>
          <w:b/>
          <w:sz w:val="28"/>
          <w:szCs w:val="28"/>
        </w:rPr>
        <w:t>Z BETONOWEJ KOSTKI BRUKOWEJ</w:t>
      </w:r>
    </w:p>
    <w:p w14:paraId="548C1F81" w14:textId="77777777" w:rsidR="008D460F" w:rsidRPr="009312E9" w:rsidRDefault="008D460F" w:rsidP="00B60056">
      <w:pPr>
        <w:spacing w:line="276" w:lineRule="auto"/>
        <w:ind w:right="48"/>
        <w:jc w:val="center"/>
        <w:rPr>
          <w:b/>
          <w:sz w:val="28"/>
          <w:szCs w:val="28"/>
        </w:rPr>
      </w:pPr>
    </w:p>
    <w:p w14:paraId="1EA18017" w14:textId="77777777" w:rsidR="008D460F" w:rsidRPr="00B60056" w:rsidRDefault="008D460F" w:rsidP="00B60056">
      <w:pPr>
        <w:spacing w:line="276" w:lineRule="auto"/>
        <w:ind w:right="48"/>
        <w:rPr>
          <w:b/>
          <w:sz w:val="20"/>
          <w:szCs w:val="20"/>
        </w:rPr>
      </w:pPr>
      <w:r w:rsidRPr="009312E9">
        <w:rPr>
          <w:b/>
          <w:sz w:val="28"/>
          <w:szCs w:val="28"/>
        </w:rPr>
        <w:br w:type="page"/>
      </w:r>
      <w:bookmarkStart w:id="413" w:name="_Toc24955908"/>
      <w:r w:rsidRPr="00B60056">
        <w:rPr>
          <w:b/>
          <w:sz w:val="20"/>
          <w:szCs w:val="20"/>
        </w:rPr>
        <w:lastRenderedPageBreak/>
        <w:t>1. WSTĘP</w:t>
      </w:r>
      <w:bookmarkEnd w:id="413"/>
    </w:p>
    <w:p w14:paraId="34BBBF3C"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1.1. Przedmiot SST</w:t>
      </w:r>
    </w:p>
    <w:p w14:paraId="21A42236" w14:textId="6C2C1B67" w:rsidR="008D460F" w:rsidRPr="00B60056" w:rsidRDefault="008D460F" w:rsidP="00B60056">
      <w:pPr>
        <w:pStyle w:val="Standardowytekst"/>
        <w:spacing w:line="276" w:lineRule="auto"/>
        <w:ind w:right="48"/>
      </w:pPr>
      <w:r w:rsidRPr="00B60056">
        <w:tab/>
        <w:t xml:space="preserve">Przedmiotem niniejszej szczegółowej specyfikacji technicznej (SST) są wymagania dotyczące wykonania i odbioru robót związanych z wykonaniem remontu cząstkowego nawierzchni z betonowej kostki brukowej w ramach </w:t>
      </w:r>
      <w:r w:rsidR="009312E9">
        <w:t>zadania pod nazwą</w:t>
      </w:r>
      <w:r w:rsidR="009312E9" w:rsidRPr="009312E9">
        <w:rPr>
          <w:b/>
          <w:bCs/>
        </w:rPr>
        <w:t>: Odnowa nawierzchni bitumicznych – nakładek asfaltobetonowych w Gminie Siewierz</w:t>
      </w:r>
      <w:r w:rsidR="009312E9">
        <w:t>.</w:t>
      </w:r>
    </w:p>
    <w:p w14:paraId="30C13B0C"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1.2. Zakres stosowania SST</w:t>
      </w:r>
    </w:p>
    <w:p w14:paraId="00031581" w14:textId="6AA52114" w:rsidR="008D460F" w:rsidRPr="00B60056" w:rsidRDefault="008D460F" w:rsidP="00B60056">
      <w:pPr>
        <w:pStyle w:val="Standardowytekst"/>
        <w:spacing w:line="276" w:lineRule="auto"/>
        <w:ind w:right="48"/>
      </w:pPr>
      <w:r w:rsidRPr="00B60056">
        <w:tab/>
        <w:t>Szczegółowa specyfikacja techniczna (SST) stanowi dokument przetargowy i kontraktowy przy zlecaniu i realizacji robót na drogach, ulicach, placach i chodnikach.</w:t>
      </w:r>
    </w:p>
    <w:p w14:paraId="115C96AF"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1.3. Zakres robót objętych SST</w:t>
      </w:r>
    </w:p>
    <w:p w14:paraId="280D807C" w14:textId="77777777" w:rsidR="008D460F" w:rsidRPr="00B60056" w:rsidRDefault="008D460F" w:rsidP="00B60056">
      <w:pPr>
        <w:spacing w:line="276" w:lineRule="auto"/>
        <w:ind w:right="48"/>
        <w:rPr>
          <w:sz w:val="20"/>
          <w:szCs w:val="20"/>
        </w:rPr>
      </w:pPr>
      <w:r w:rsidRPr="00B60056">
        <w:rPr>
          <w:sz w:val="20"/>
          <w:szCs w:val="20"/>
        </w:rPr>
        <w:tab/>
        <w:t>Ustalenia zawarte w niniejszej specyfikacji dotyczą zasad prowadzenia robót związanych z wykonaniem i odbiorem remontu cząstkowego nawierzchni z betonowej kostki brukowej, wykonanej na:</w:t>
      </w:r>
    </w:p>
    <w:p w14:paraId="2906CC3C"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drogach lokalnych i dojazdowych,</w:t>
      </w:r>
    </w:p>
    <w:p w14:paraId="04D5D7F4"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ulicach osiedlowych i zbiorczych,</w:t>
      </w:r>
    </w:p>
    <w:p w14:paraId="1ACA65AD"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przystankach autobusowych, peronach i ciągach pieszo-jezdnych,</w:t>
      </w:r>
    </w:p>
    <w:p w14:paraId="61AB5841"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 xml:space="preserve">placach, parkingach,  wjazdach do bram i garaży,  </w:t>
      </w:r>
    </w:p>
    <w:p w14:paraId="056592DE"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chodnikach, alejach spacerowych, ścieżkach, pasażach,</w:t>
      </w:r>
    </w:p>
    <w:p w14:paraId="24BFF0F8"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ścieżkach rowerowych.</w:t>
      </w:r>
    </w:p>
    <w:p w14:paraId="728C14E9" w14:textId="77777777" w:rsidR="008D460F" w:rsidRPr="00B60056" w:rsidRDefault="008D460F" w:rsidP="00B60056">
      <w:pPr>
        <w:numPr>
          <w:ilvl w:val="12"/>
          <w:numId w:val="0"/>
        </w:numPr>
        <w:spacing w:line="276" w:lineRule="auto"/>
        <w:ind w:right="48" w:firstLine="709"/>
        <w:rPr>
          <w:sz w:val="20"/>
          <w:szCs w:val="20"/>
        </w:rPr>
      </w:pPr>
      <w:r w:rsidRPr="00B60056">
        <w:rPr>
          <w:sz w:val="20"/>
          <w:szCs w:val="20"/>
        </w:rPr>
        <w:t>Po uzyskaniu zgody Inżyniera, ustalenia zawarte w niniejszej SST można stosować do napraw na większej powierzchni niż remont cząstkowy, np. przy odnowie nawierzchni.</w:t>
      </w:r>
    </w:p>
    <w:p w14:paraId="030B1F0A"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1.4. Określenia podstawowe</w:t>
      </w:r>
    </w:p>
    <w:p w14:paraId="5CB287CA"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1.4.1. </w:t>
      </w:r>
      <w:r w:rsidRPr="00B60056">
        <w:rPr>
          <w:sz w:val="20"/>
          <w:szCs w:val="20"/>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14:paraId="48104353"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1.4.2. </w:t>
      </w:r>
      <w:r w:rsidRPr="00B60056">
        <w:rPr>
          <w:sz w:val="20"/>
          <w:szCs w:val="20"/>
        </w:rPr>
        <w:t>Spoina - odstęp pomiędzy przylegającymi elementami (kostkami) wypełniony określonym materiałem wypełniającym.</w:t>
      </w:r>
    </w:p>
    <w:p w14:paraId="32F3AA0F"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1.4.3. </w:t>
      </w:r>
      <w:r w:rsidRPr="00B60056">
        <w:rPr>
          <w:sz w:val="20"/>
          <w:szCs w:val="20"/>
        </w:rPr>
        <w:t>Szczelina dylatacyjna - odstęp dzielący duży fragment nawierzchni z betonowej kostki brukowej na sekcje w celu umożliwienia odkształceń temperaturowych, wypełniony określonym materiałem wypełniającym.</w:t>
      </w:r>
    </w:p>
    <w:p w14:paraId="48CFD24C"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1.4.4. </w:t>
      </w:r>
      <w:r w:rsidRPr="00B60056">
        <w:rPr>
          <w:sz w:val="20"/>
          <w:szCs w:val="20"/>
        </w:rPr>
        <w:t xml:space="preserve"> Remont cząstkowy - naprawa pojedynczych uszkodzeń nawierzchni z betonowej kostki brukowej o powierzchni do około 5m</w:t>
      </w:r>
      <w:r w:rsidRPr="00B60056">
        <w:rPr>
          <w:sz w:val="20"/>
          <w:szCs w:val="20"/>
          <w:vertAlign w:val="superscript"/>
        </w:rPr>
        <w:t>2</w:t>
      </w:r>
      <w:r w:rsidRPr="00B60056">
        <w:rPr>
          <w:sz w:val="20"/>
          <w:szCs w:val="20"/>
        </w:rPr>
        <w:t>.</w:t>
      </w:r>
    </w:p>
    <w:p w14:paraId="67C38712"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1.4.5. </w:t>
      </w:r>
      <w:r w:rsidRPr="00B60056">
        <w:rPr>
          <w:sz w:val="20"/>
          <w:szCs w:val="20"/>
        </w:rPr>
        <w:t>Odnowa nawierzchni - naprawa nawierzchni, gdy uszkodzenia lub zużycie przekraczają 20 - 25% jej powierzchni, wykonana na całej szerokości i długości odcinka wymagającego naprawy.</w:t>
      </w:r>
    </w:p>
    <w:p w14:paraId="5321B918" w14:textId="77777777" w:rsidR="008D460F" w:rsidRPr="00B60056" w:rsidRDefault="008D460F" w:rsidP="00B60056">
      <w:pPr>
        <w:numPr>
          <w:ilvl w:val="12"/>
          <w:numId w:val="0"/>
        </w:numPr>
        <w:spacing w:line="276" w:lineRule="auto"/>
        <w:ind w:right="48"/>
        <w:rPr>
          <w:sz w:val="20"/>
          <w:szCs w:val="20"/>
        </w:rPr>
      </w:pPr>
      <w:r w:rsidRPr="00B60056">
        <w:rPr>
          <w:b/>
          <w:sz w:val="20"/>
          <w:szCs w:val="20"/>
        </w:rPr>
        <w:t xml:space="preserve">  1.4.6. </w:t>
      </w:r>
      <w:r w:rsidRPr="00B60056">
        <w:rPr>
          <w:sz w:val="20"/>
          <w:szCs w:val="20"/>
        </w:rPr>
        <w:t>Pozostałe określenia podstawowe są zgodne z obowiązującymi, odpowiednimi polskimi normami i z definicjami podanymi w SST   D-M-00.00.00 „Wymagania ogólne” [1] pkt 1.4.</w:t>
      </w:r>
    </w:p>
    <w:p w14:paraId="4FC6BBB6"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 xml:space="preserve">1.5. Ogólne wymagania dotyczące robót </w:t>
      </w:r>
    </w:p>
    <w:p w14:paraId="161C27D6"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wymagania dotyczące robót podano w SST D-M-00.00.00 „Wymagania ogólne” [1] pkt 1.5.</w:t>
      </w:r>
    </w:p>
    <w:p w14:paraId="5130F3BD" w14:textId="77777777" w:rsidR="008D460F" w:rsidRPr="00B60056" w:rsidRDefault="008D460F" w:rsidP="00B60056">
      <w:pPr>
        <w:pStyle w:val="Nagwek1"/>
        <w:numPr>
          <w:ilvl w:val="12"/>
          <w:numId w:val="0"/>
        </w:numPr>
        <w:spacing w:before="0" w:after="0" w:line="276" w:lineRule="auto"/>
        <w:ind w:right="48"/>
      </w:pPr>
      <w:r w:rsidRPr="00B60056">
        <w:t>2. materiały</w:t>
      </w:r>
    </w:p>
    <w:p w14:paraId="5E037FF0"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2.1. Ogólne wymagania dotyczące materiałów</w:t>
      </w:r>
    </w:p>
    <w:p w14:paraId="474FF1B4"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wymagania dotyczące materiałów, ich pozyskiwania i składowania, podano w SST   D-M-00.00.00 „Wymagania ogólne” [1] pkt 2.</w:t>
      </w:r>
    </w:p>
    <w:p w14:paraId="60F86639" w14:textId="77777777" w:rsidR="008D460F" w:rsidRPr="00B60056" w:rsidRDefault="008D460F" w:rsidP="00B60056">
      <w:pPr>
        <w:pStyle w:val="Nagwek2"/>
        <w:numPr>
          <w:ilvl w:val="12"/>
          <w:numId w:val="0"/>
        </w:numPr>
        <w:spacing w:before="0" w:line="276" w:lineRule="auto"/>
        <w:ind w:right="48" w:hanging="426"/>
        <w:rPr>
          <w:rFonts w:ascii="Times New Roman" w:hAnsi="Times New Roman" w:cs="Times New Roman"/>
          <w:color w:val="auto"/>
          <w:sz w:val="20"/>
          <w:szCs w:val="20"/>
        </w:rPr>
      </w:pPr>
      <w:r w:rsidRPr="00B60056">
        <w:rPr>
          <w:rFonts w:ascii="Times New Roman" w:hAnsi="Times New Roman" w:cs="Times New Roman"/>
          <w:color w:val="auto"/>
          <w:sz w:val="20"/>
          <w:szCs w:val="20"/>
        </w:rPr>
        <w:t>2.2.</w:t>
      </w:r>
      <w:r w:rsidRPr="00B60056">
        <w:rPr>
          <w:rFonts w:ascii="Times New Roman" w:hAnsi="Times New Roman" w:cs="Times New Roman"/>
          <w:color w:val="auto"/>
          <w:sz w:val="20"/>
          <w:szCs w:val="20"/>
        </w:rPr>
        <w:tab/>
        <w:t>Wymagania dotyczące materiałów do remontu cząstkowego nawierzchni z betonowej kostki brukowej</w:t>
      </w:r>
    </w:p>
    <w:p w14:paraId="34767EC3" w14:textId="77777777" w:rsidR="008D460F" w:rsidRPr="00B60056" w:rsidRDefault="008D460F" w:rsidP="00B60056">
      <w:pPr>
        <w:numPr>
          <w:ilvl w:val="12"/>
          <w:numId w:val="0"/>
        </w:numPr>
        <w:spacing w:line="276" w:lineRule="auto"/>
        <w:ind w:right="48"/>
        <w:rPr>
          <w:sz w:val="20"/>
          <w:szCs w:val="20"/>
        </w:rPr>
      </w:pPr>
      <w:r w:rsidRPr="00B60056">
        <w:rPr>
          <w:sz w:val="20"/>
          <w:szCs w:val="20"/>
        </w:rPr>
        <w:tab/>
        <w:t>Wymagania dotyczące materiałów do remontu cząstkowego nawierzchni z betonowej kostki brukowej powinny odpowiadać warunkom podanym w SST D-05.03.23a „Nawierzchnia z betonowej kostki brukowej dla dróg, ulic oraz placów i chodników” [2] pkt 2.</w:t>
      </w:r>
    </w:p>
    <w:p w14:paraId="40E9C174" w14:textId="77777777" w:rsidR="008D460F" w:rsidRPr="00B60056" w:rsidRDefault="008D460F" w:rsidP="00B60056">
      <w:pPr>
        <w:numPr>
          <w:ilvl w:val="12"/>
          <w:numId w:val="0"/>
        </w:numPr>
        <w:spacing w:line="276" w:lineRule="auto"/>
        <w:ind w:right="48"/>
        <w:rPr>
          <w:sz w:val="20"/>
          <w:szCs w:val="20"/>
        </w:rPr>
      </w:pPr>
      <w:r w:rsidRPr="00B60056">
        <w:rPr>
          <w:sz w:val="20"/>
          <w:szCs w:val="20"/>
        </w:rPr>
        <w:tab/>
        <w:t>W możliwie największym stopniu należy wykorzystać do remontu cząstkowego materiał kostkowy otrzymany z rozbiórki istniejącej nawierzchni. Nowy materiał uzupełniający powinien być tego samego gatunku i koloru co kostka z nawierzchni istniejącej.</w:t>
      </w:r>
    </w:p>
    <w:p w14:paraId="62AF44F9" w14:textId="77777777" w:rsidR="008D460F" w:rsidRPr="00B60056" w:rsidRDefault="008D460F" w:rsidP="00B60056">
      <w:pPr>
        <w:pStyle w:val="Nagwek1"/>
        <w:numPr>
          <w:ilvl w:val="12"/>
          <w:numId w:val="0"/>
        </w:numPr>
        <w:spacing w:before="0" w:after="0" w:line="276" w:lineRule="auto"/>
        <w:ind w:right="48"/>
      </w:pPr>
      <w:r w:rsidRPr="00B60056">
        <w:t>3. sprzęt</w:t>
      </w:r>
    </w:p>
    <w:p w14:paraId="78F5E962"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3.1. Ogólne wymagania dotyczące sprzętu</w:t>
      </w:r>
    </w:p>
    <w:p w14:paraId="0D074825"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wymagania dotyczące sprzętu podano w SST D-M-00.00.00 „Wymagania ogólne” [1] pkt 3.</w:t>
      </w:r>
    </w:p>
    <w:p w14:paraId="6B676A83" w14:textId="77777777" w:rsidR="008D460F" w:rsidRPr="00B60056" w:rsidRDefault="008D460F" w:rsidP="00B60056">
      <w:pPr>
        <w:pStyle w:val="Nagwek2"/>
        <w:numPr>
          <w:ilvl w:val="12"/>
          <w:numId w:val="0"/>
        </w:numPr>
        <w:spacing w:before="0" w:line="276" w:lineRule="auto"/>
        <w:ind w:right="48" w:hanging="426"/>
        <w:rPr>
          <w:rFonts w:ascii="Times New Roman" w:hAnsi="Times New Roman" w:cs="Times New Roman"/>
          <w:color w:val="auto"/>
          <w:sz w:val="20"/>
          <w:szCs w:val="20"/>
        </w:rPr>
      </w:pPr>
      <w:r w:rsidRPr="00B60056">
        <w:rPr>
          <w:rFonts w:ascii="Times New Roman" w:hAnsi="Times New Roman" w:cs="Times New Roman"/>
          <w:color w:val="auto"/>
          <w:sz w:val="20"/>
          <w:szCs w:val="20"/>
        </w:rPr>
        <w:lastRenderedPageBreak/>
        <w:t>3.2. Sprzęt do wykonania remontu cząstkowego nawierzchni z betonowej kostki brukowej</w:t>
      </w:r>
    </w:p>
    <w:p w14:paraId="796E10D5" w14:textId="77777777" w:rsidR="008D460F" w:rsidRPr="00B60056" w:rsidRDefault="008D460F" w:rsidP="00B60056">
      <w:pPr>
        <w:numPr>
          <w:ilvl w:val="12"/>
          <w:numId w:val="0"/>
        </w:numPr>
        <w:spacing w:line="276" w:lineRule="auto"/>
        <w:ind w:right="48"/>
        <w:rPr>
          <w:sz w:val="20"/>
          <w:szCs w:val="20"/>
        </w:rPr>
      </w:pPr>
      <w:r w:rsidRPr="00B60056">
        <w:rPr>
          <w:sz w:val="20"/>
          <w:szCs w:val="20"/>
        </w:rPr>
        <w:tab/>
        <w:t>Wymagania dotyczące sprzętu do wykonania remontu cząstkowego nawierzchni z betonowej kostki brukowej powinny odpowiadać warunkom podanym w SST D-05.03.23a [2], dla ręcznego układania betonowej kostki brukowej na małych powierzchniach, z zastosowaniem sprzętu do rozebrania uszkodzonej nawierzchni, jak np.: łopatek do oczyszczenia spoin, haczyków do wyciągania kostek i usuwania zalew, dłut, młotków brukarskich, skrobaczek, szczotek, młotków pneumatycznych, drągów stalowych, konewek, wiader do wody, szpadli, łopat itp.</w:t>
      </w:r>
    </w:p>
    <w:p w14:paraId="0E88B54A" w14:textId="77777777" w:rsidR="008D460F" w:rsidRPr="00B60056" w:rsidRDefault="008D460F" w:rsidP="00B60056">
      <w:pPr>
        <w:pStyle w:val="Nagwek1"/>
        <w:numPr>
          <w:ilvl w:val="12"/>
          <w:numId w:val="0"/>
        </w:numPr>
        <w:spacing w:before="0" w:after="0" w:line="276" w:lineRule="auto"/>
        <w:ind w:right="48"/>
      </w:pPr>
      <w:bookmarkStart w:id="414" w:name="_Toc24955911"/>
      <w:r w:rsidRPr="00B60056">
        <w:t>4. transport</w:t>
      </w:r>
      <w:bookmarkEnd w:id="414"/>
    </w:p>
    <w:p w14:paraId="2D9F9FBE"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4.1. Ogólne wymagania dotyczące transportu</w:t>
      </w:r>
    </w:p>
    <w:p w14:paraId="5FBFF6EA"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wymagania dotyczące transportu podano w SST  D-M-00.00.00 „Wymagania ogólne” [1] pkt 4.</w:t>
      </w:r>
    </w:p>
    <w:p w14:paraId="6270665E" w14:textId="77777777" w:rsidR="008D460F" w:rsidRPr="00B60056" w:rsidRDefault="008D460F" w:rsidP="00B60056">
      <w:pPr>
        <w:pStyle w:val="Nagwek2"/>
        <w:numPr>
          <w:ilvl w:val="12"/>
          <w:numId w:val="0"/>
        </w:numPr>
        <w:spacing w:before="0" w:line="276" w:lineRule="auto"/>
        <w:ind w:right="48" w:hanging="426"/>
        <w:rPr>
          <w:rFonts w:ascii="Times New Roman" w:hAnsi="Times New Roman" w:cs="Times New Roman"/>
          <w:color w:val="auto"/>
          <w:sz w:val="20"/>
          <w:szCs w:val="20"/>
        </w:rPr>
      </w:pPr>
      <w:r w:rsidRPr="00B60056">
        <w:rPr>
          <w:rFonts w:ascii="Times New Roman" w:hAnsi="Times New Roman" w:cs="Times New Roman"/>
          <w:color w:val="auto"/>
          <w:sz w:val="20"/>
          <w:szCs w:val="20"/>
        </w:rPr>
        <w:t>4.2. Transport materiałów wymaganych do remontu cząstkowego nawierzchni z betonowej kostki brukowej</w:t>
      </w:r>
    </w:p>
    <w:p w14:paraId="0D140B8E" w14:textId="77777777" w:rsidR="008D460F" w:rsidRPr="00B60056" w:rsidRDefault="008D460F" w:rsidP="00B60056">
      <w:pPr>
        <w:numPr>
          <w:ilvl w:val="12"/>
          <w:numId w:val="0"/>
        </w:numPr>
        <w:spacing w:line="276" w:lineRule="auto"/>
        <w:ind w:right="48"/>
        <w:rPr>
          <w:sz w:val="20"/>
          <w:szCs w:val="20"/>
        </w:rPr>
      </w:pPr>
      <w:r w:rsidRPr="00B60056">
        <w:rPr>
          <w:sz w:val="20"/>
          <w:szCs w:val="20"/>
        </w:rPr>
        <w:tab/>
        <w:t xml:space="preserve">Wymagania dotyczące transportu materiałów do remontu cząstkowego nawierzchni z betonowej kostki brukowej powinny odpowiadać warunkom podanym w SST D-05.03.23a [2] pkt 4. </w:t>
      </w:r>
    </w:p>
    <w:p w14:paraId="550BED2C" w14:textId="77777777" w:rsidR="008D460F" w:rsidRPr="00B60056" w:rsidRDefault="008D460F" w:rsidP="00B60056">
      <w:pPr>
        <w:pStyle w:val="Nagwek1"/>
        <w:numPr>
          <w:ilvl w:val="12"/>
          <w:numId w:val="0"/>
        </w:numPr>
        <w:spacing w:before="0" w:after="0" w:line="276" w:lineRule="auto"/>
        <w:ind w:right="48"/>
      </w:pPr>
      <w:bookmarkStart w:id="415" w:name="_Toc24955912"/>
      <w:r w:rsidRPr="00B60056">
        <w:t>5. wykonanie robót</w:t>
      </w:r>
      <w:bookmarkEnd w:id="415"/>
    </w:p>
    <w:p w14:paraId="45969FBA"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5.1. Ogólne zasady wykonania robót</w:t>
      </w:r>
    </w:p>
    <w:p w14:paraId="3E7A8E3E"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zasady wykonania robót podano w SST  D-M-00.00.00 „Wymagania ogólne” [1] pkt 5.</w:t>
      </w:r>
    </w:p>
    <w:p w14:paraId="7EAFBB09" w14:textId="77777777" w:rsidR="008D460F" w:rsidRPr="00B60056" w:rsidRDefault="008D460F" w:rsidP="00B60056">
      <w:pPr>
        <w:pStyle w:val="Nagwek2"/>
        <w:numPr>
          <w:ilvl w:val="12"/>
          <w:numId w:val="0"/>
        </w:numPr>
        <w:spacing w:before="0" w:line="276" w:lineRule="auto"/>
        <w:ind w:right="48" w:hanging="426"/>
        <w:rPr>
          <w:rFonts w:ascii="Times New Roman" w:hAnsi="Times New Roman" w:cs="Times New Roman"/>
          <w:color w:val="auto"/>
          <w:sz w:val="20"/>
          <w:szCs w:val="20"/>
        </w:rPr>
      </w:pPr>
      <w:r w:rsidRPr="00B60056">
        <w:rPr>
          <w:rFonts w:ascii="Times New Roman" w:hAnsi="Times New Roman" w:cs="Times New Roman"/>
          <w:color w:val="auto"/>
          <w:sz w:val="20"/>
          <w:szCs w:val="20"/>
        </w:rPr>
        <w:t>5.2. Uszkodzenia nawierzchni z betonowej kostki brukowej podlegające remontowi cząstkowemu</w:t>
      </w:r>
    </w:p>
    <w:p w14:paraId="36A7324B" w14:textId="77777777" w:rsidR="008D460F" w:rsidRPr="00B60056" w:rsidRDefault="008D460F" w:rsidP="00B60056">
      <w:pPr>
        <w:numPr>
          <w:ilvl w:val="12"/>
          <w:numId w:val="0"/>
        </w:numPr>
        <w:spacing w:line="276" w:lineRule="auto"/>
        <w:ind w:right="48"/>
        <w:rPr>
          <w:sz w:val="20"/>
          <w:szCs w:val="20"/>
        </w:rPr>
      </w:pPr>
      <w:r w:rsidRPr="00B60056">
        <w:rPr>
          <w:sz w:val="20"/>
          <w:szCs w:val="20"/>
        </w:rPr>
        <w:tab/>
        <w:t>Remontowi cząstkowemu podlegają uszkodzenia nawierzchni z betonowej kostki brukowej, obejmujące:</w:t>
      </w:r>
    </w:p>
    <w:p w14:paraId="474141FC"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zapadnięcia i wyboje fragmentów nawierzchni,</w:t>
      </w:r>
    </w:p>
    <w:p w14:paraId="2D8D391D"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przesuwanie rzędów kostek pod działaniem sił poziomych,</w:t>
      </w:r>
    </w:p>
    <w:p w14:paraId="1DD4DBD6"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zniekształcenia związane z lokalnym podnoszeniem się nawierzchni lub pęknięciami w spoinach pod wpływem zmian temperatury w spoinach zalanych zaprawą cementowo-piaskową,</w:t>
      </w:r>
    </w:p>
    <w:p w14:paraId="0A027377"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osłabienia stateczności kostek przy ich wykruszaniu się lub wymywaniu materiału wypełniającego kostki,</w:t>
      </w:r>
    </w:p>
    <w:p w14:paraId="1B146417"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osiadanie nawierzchni w miejscu przekopów (np. po przełożeniu urządzeń podziemnych), wadliwej jakości podłoża lub podbudowy, niewłaściwego odwodnienia,</w:t>
      </w:r>
    </w:p>
    <w:p w14:paraId="7850813F"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nierówności bruku z powodu pochylenia się kostek, powstających od wysysania przez opony samochodów piasku ze spoin, wskutek szybkiego obracania się kół samochodowych,</w:t>
      </w:r>
    </w:p>
    <w:p w14:paraId="437B453F"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kostki pęknięte, zmiażdżone, uszkodzone powierzchniowo,</w:t>
      </w:r>
    </w:p>
    <w:p w14:paraId="6B1C695C"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inne uszkodzenia, deformujące nawierzchnię w sposób odbiegający od jej prawidłowego stanu.</w:t>
      </w:r>
    </w:p>
    <w:p w14:paraId="3C02E8B5"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5.3. Zasady wykonywania remontu cząstkowego</w:t>
      </w:r>
    </w:p>
    <w:p w14:paraId="56A62C03" w14:textId="77777777" w:rsidR="008D460F" w:rsidRPr="00B60056" w:rsidRDefault="008D460F" w:rsidP="00B60056">
      <w:pPr>
        <w:spacing w:line="276" w:lineRule="auto"/>
        <w:ind w:right="48"/>
        <w:rPr>
          <w:sz w:val="20"/>
          <w:szCs w:val="20"/>
        </w:rPr>
      </w:pPr>
      <w:r w:rsidRPr="00B60056">
        <w:rPr>
          <w:sz w:val="20"/>
          <w:szCs w:val="20"/>
        </w:rPr>
        <w:tab/>
        <w:t>Wykonanie remontu cząstkowego nawierzchni z betonowej kostki brukowej obejmuje:</w:t>
      </w:r>
    </w:p>
    <w:p w14:paraId="3FF35B23" w14:textId="77777777" w:rsidR="008D460F" w:rsidRPr="00B60056" w:rsidRDefault="008D460F" w:rsidP="00B60056">
      <w:pPr>
        <w:numPr>
          <w:ilvl w:val="0"/>
          <w:numId w:val="25"/>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przygotowawcze</w:t>
      </w:r>
    </w:p>
    <w:p w14:paraId="75FC24B4"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wyznaczenie powierzchni remontu cząstkowego,</w:t>
      </w:r>
    </w:p>
    <w:p w14:paraId="6519092C"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rozebranie uszkodzonej nawierzchni z betonowej kostki brukowej z oczyszczeniem i posortowaniem materiału uzyskanego z rozbiórki,</w:t>
      </w:r>
    </w:p>
    <w:p w14:paraId="0C81B986"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naprawę podbudowy lub podłoża gruntowego,</w:t>
      </w:r>
    </w:p>
    <w:p w14:paraId="67B709AB" w14:textId="77777777" w:rsidR="008D460F" w:rsidRPr="00B60056" w:rsidRDefault="008D460F" w:rsidP="00B60056">
      <w:pPr>
        <w:numPr>
          <w:ilvl w:val="0"/>
          <w:numId w:val="25"/>
        </w:numPr>
        <w:overflowPunct w:val="0"/>
        <w:autoSpaceDE w:val="0"/>
        <w:autoSpaceDN w:val="0"/>
        <w:adjustRightInd w:val="0"/>
        <w:spacing w:line="276" w:lineRule="auto"/>
        <w:ind w:left="0" w:right="48"/>
        <w:jc w:val="both"/>
        <w:textAlignment w:val="baseline"/>
        <w:rPr>
          <w:sz w:val="20"/>
          <w:szCs w:val="20"/>
        </w:rPr>
      </w:pPr>
      <w:r w:rsidRPr="00B60056">
        <w:rPr>
          <w:sz w:val="20"/>
          <w:szCs w:val="20"/>
        </w:rPr>
        <w:t>ułożenie nawierzchni</w:t>
      </w:r>
    </w:p>
    <w:p w14:paraId="73FAC39A"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spulchnienie i ewentualne uzupełnienie podsypki piaskowej wraz z ubiciem względnie wymianę podsypki cementowo-piaskowej wraz z jej przygotowaniem,</w:t>
      </w:r>
    </w:p>
    <w:p w14:paraId="762EED05"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ułożenie nawierzchni z betonowej kostki brukowej z ubiciem i wypełnieniem spoin,</w:t>
      </w:r>
    </w:p>
    <w:p w14:paraId="0147BF3F" w14:textId="77777777" w:rsidR="008D460F" w:rsidRPr="00B60056" w:rsidRDefault="008D460F" w:rsidP="00B60056">
      <w:pPr>
        <w:numPr>
          <w:ilvl w:val="0"/>
          <w:numId w:val="26"/>
        </w:numPr>
        <w:overflowPunct w:val="0"/>
        <w:autoSpaceDE w:val="0"/>
        <w:autoSpaceDN w:val="0"/>
        <w:adjustRightInd w:val="0"/>
        <w:spacing w:line="276" w:lineRule="auto"/>
        <w:ind w:left="0" w:right="48"/>
        <w:jc w:val="both"/>
        <w:textAlignment w:val="baseline"/>
        <w:rPr>
          <w:sz w:val="20"/>
          <w:szCs w:val="20"/>
        </w:rPr>
      </w:pPr>
      <w:r w:rsidRPr="00B60056">
        <w:rPr>
          <w:sz w:val="20"/>
          <w:szCs w:val="20"/>
        </w:rPr>
        <w:t>pielęgnację nawierzchni.</w:t>
      </w:r>
    </w:p>
    <w:p w14:paraId="3880930D"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5.4. Roboty przygotowawcze</w:t>
      </w:r>
    </w:p>
    <w:p w14:paraId="37963849" w14:textId="77777777" w:rsidR="008D460F" w:rsidRPr="00B60056" w:rsidRDefault="008D460F" w:rsidP="00B60056">
      <w:pPr>
        <w:numPr>
          <w:ilvl w:val="0"/>
          <w:numId w:val="27"/>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Wyznaczenie powierzchni remontu cząstkowego</w:t>
      </w:r>
    </w:p>
    <w:p w14:paraId="18FA104E" w14:textId="77777777" w:rsidR="008D460F" w:rsidRPr="00B60056" w:rsidRDefault="008D460F" w:rsidP="00B60056">
      <w:pPr>
        <w:spacing w:line="276" w:lineRule="auto"/>
        <w:ind w:right="48"/>
        <w:rPr>
          <w:sz w:val="20"/>
          <w:szCs w:val="20"/>
        </w:rPr>
      </w:pPr>
      <w:r w:rsidRPr="00B60056">
        <w:rPr>
          <w:sz w:val="20"/>
          <w:szCs w:val="20"/>
        </w:rPr>
        <w:tab/>
        <w:t>Powierzchnia przeznaczona do wykonania remontu cząstkowego powinna obejmować cały obszar uszkodzonej nawierzchni oraz część do niego przylegającą w celu łatwiejszego powiązania nawierzchni naprawianej z istniejącą.</w:t>
      </w:r>
    </w:p>
    <w:p w14:paraId="4C503443" w14:textId="77777777" w:rsidR="008D460F" w:rsidRPr="00B60056" w:rsidRDefault="008D460F" w:rsidP="00B60056">
      <w:pPr>
        <w:spacing w:line="276" w:lineRule="auto"/>
        <w:ind w:right="48"/>
        <w:rPr>
          <w:sz w:val="20"/>
          <w:szCs w:val="20"/>
        </w:rPr>
      </w:pPr>
      <w:r w:rsidRPr="00B60056">
        <w:rPr>
          <w:sz w:val="20"/>
          <w:szCs w:val="20"/>
        </w:rPr>
        <w:tab/>
        <w:t>Przy wyznaczaniu powierzchni remontu należy uwzględnić potrzeby prowadzenia ruchu kołowego względnie pieszego, decydując się w określonych przypadkach na remont np. na połowie szerokości jezdni.</w:t>
      </w:r>
    </w:p>
    <w:p w14:paraId="3BF1C375" w14:textId="77777777" w:rsidR="008D460F" w:rsidRPr="00B60056" w:rsidRDefault="008D460F" w:rsidP="00B60056">
      <w:pPr>
        <w:spacing w:line="276" w:lineRule="auto"/>
        <w:ind w:right="48"/>
        <w:rPr>
          <w:sz w:val="20"/>
          <w:szCs w:val="20"/>
        </w:rPr>
      </w:pPr>
      <w:r w:rsidRPr="00B60056">
        <w:rPr>
          <w:sz w:val="20"/>
          <w:szCs w:val="20"/>
        </w:rPr>
        <w:tab/>
        <w:t>Powierzchnię przeznaczoną do wykonania remontu cząstkowego akceptuje Inżynier.</w:t>
      </w:r>
    </w:p>
    <w:p w14:paraId="44E44688" w14:textId="77777777" w:rsidR="008D460F" w:rsidRPr="00B60056" w:rsidRDefault="008D460F" w:rsidP="00B60056">
      <w:pPr>
        <w:numPr>
          <w:ilvl w:val="0"/>
          <w:numId w:val="28"/>
        </w:numPr>
        <w:overflowPunct w:val="0"/>
        <w:autoSpaceDE w:val="0"/>
        <w:autoSpaceDN w:val="0"/>
        <w:adjustRightInd w:val="0"/>
        <w:spacing w:line="276" w:lineRule="auto"/>
        <w:ind w:left="0" w:right="48" w:hanging="567"/>
        <w:jc w:val="both"/>
        <w:textAlignment w:val="baseline"/>
        <w:rPr>
          <w:sz w:val="20"/>
          <w:szCs w:val="20"/>
        </w:rPr>
      </w:pPr>
      <w:r w:rsidRPr="00B60056">
        <w:rPr>
          <w:sz w:val="20"/>
          <w:szCs w:val="20"/>
        </w:rPr>
        <w:t>Rozebranie uszkodzonej nawierzchni z oczyszczeniem i posortowaniem materiału z betonowej kostki brukowej</w:t>
      </w:r>
    </w:p>
    <w:p w14:paraId="04729FE2" w14:textId="77777777" w:rsidR="008D460F" w:rsidRPr="00B60056" w:rsidRDefault="008D460F" w:rsidP="00B60056">
      <w:pPr>
        <w:spacing w:line="276" w:lineRule="auto"/>
        <w:ind w:right="48"/>
        <w:rPr>
          <w:sz w:val="20"/>
          <w:szCs w:val="20"/>
        </w:rPr>
      </w:pPr>
      <w:r w:rsidRPr="00B60056">
        <w:rPr>
          <w:sz w:val="20"/>
          <w:szCs w:val="20"/>
        </w:rPr>
        <w:lastRenderedPageBreak/>
        <w:tab/>
        <w:t>Przy kostce ułożonej na podsypce piaskowej i spoinach wypełnionych piaskiem rozbiórkę nawierzchni można przeprowadzić dłutami, haczykami z drutu, młotkami brukarskimi, drągami stalowymi itp. Uzyskuje się dość dużo materiału zdatnego do ponownego użycia.</w:t>
      </w:r>
    </w:p>
    <w:p w14:paraId="3C6C57BA" w14:textId="77777777" w:rsidR="008D460F" w:rsidRPr="00B60056" w:rsidRDefault="008D460F" w:rsidP="00B60056">
      <w:pPr>
        <w:spacing w:line="276" w:lineRule="auto"/>
        <w:ind w:right="48"/>
        <w:rPr>
          <w:sz w:val="20"/>
          <w:szCs w:val="20"/>
        </w:rPr>
      </w:pPr>
      <w:r w:rsidRPr="00B60056">
        <w:rPr>
          <w:sz w:val="20"/>
          <w:szCs w:val="20"/>
        </w:rPr>
        <w:tab/>
        <w:t>Rozbiórkę kostki ułożonej na podsypce cementowo-piaskowej i spoinach wypełnionych zaprawą cementowo-piaskową przeprowadza się zwykle młotkami pneumatycznymi, drągami stalowymi itp., uzyskując znacznie mniej materiału do ponownego użycia niż w przypadku poprzednim.</w:t>
      </w:r>
    </w:p>
    <w:p w14:paraId="236E3E02" w14:textId="77777777" w:rsidR="008D460F" w:rsidRPr="00B60056" w:rsidRDefault="008D460F" w:rsidP="00B60056">
      <w:pPr>
        <w:spacing w:line="276" w:lineRule="auto"/>
        <w:ind w:right="48"/>
        <w:rPr>
          <w:sz w:val="20"/>
          <w:szCs w:val="20"/>
        </w:rPr>
      </w:pPr>
      <w:r w:rsidRPr="00B60056">
        <w:rPr>
          <w:sz w:val="20"/>
          <w:szCs w:val="20"/>
        </w:rPr>
        <w:tab/>
        <w:t>Szczeliny dylatacyjne wypełnione zalewami asfaltowymi lub masami uszczelniającymi należy oczyścić za pomocą haczyków, szczotek stalowych ręcznych lub mechanicznych, dłut, łopatek itp.</w:t>
      </w:r>
    </w:p>
    <w:p w14:paraId="574D987C" w14:textId="77777777" w:rsidR="008D460F" w:rsidRPr="00B60056" w:rsidRDefault="008D460F" w:rsidP="00B60056">
      <w:pPr>
        <w:spacing w:line="276" w:lineRule="auto"/>
        <w:ind w:right="48"/>
        <w:rPr>
          <w:sz w:val="20"/>
          <w:szCs w:val="20"/>
        </w:rPr>
      </w:pPr>
      <w:r w:rsidRPr="00B60056">
        <w:rPr>
          <w:sz w:val="20"/>
          <w:szCs w:val="20"/>
        </w:rPr>
        <w:tab/>
        <w:t>Stwardniałą starą podsypkę cementowo-piaskową usuwa się całkowicie, po jej rozdrobnieniu na fragmenty. Natomiast starą podsypkę piaskową, w zależności od jej stanu, albo pozostawia się, względnie usuwa się zanieczyszczoną górną jej warstwę.</w:t>
      </w:r>
    </w:p>
    <w:p w14:paraId="56DFAB02" w14:textId="77777777" w:rsidR="008D460F" w:rsidRPr="00B60056" w:rsidRDefault="008D460F" w:rsidP="00B60056">
      <w:pPr>
        <w:spacing w:line="276" w:lineRule="auto"/>
        <w:ind w:right="48"/>
        <w:rPr>
          <w:sz w:val="20"/>
          <w:szCs w:val="20"/>
        </w:rPr>
      </w:pPr>
      <w:r w:rsidRPr="00B60056">
        <w:rPr>
          <w:sz w:val="20"/>
          <w:szCs w:val="20"/>
        </w:rPr>
        <w:tab/>
        <w:t>Materiał kostkowy otrzymany z rozbiórki, nadający się do ponownego wbudowania, należy dokładnie oczyścić, posortować i składować w miejscach nie kolidujących z wykonywaniem robót.</w:t>
      </w:r>
    </w:p>
    <w:p w14:paraId="5DB03D06" w14:textId="77777777" w:rsidR="008D460F" w:rsidRPr="00B60056" w:rsidRDefault="008D460F" w:rsidP="00B60056">
      <w:pPr>
        <w:numPr>
          <w:ilvl w:val="0"/>
          <w:numId w:val="29"/>
        </w:numPr>
        <w:overflowPunct w:val="0"/>
        <w:autoSpaceDE w:val="0"/>
        <w:autoSpaceDN w:val="0"/>
        <w:adjustRightInd w:val="0"/>
        <w:spacing w:line="276" w:lineRule="auto"/>
        <w:ind w:left="0" w:right="48" w:hanging="284"/>
        <w:jc w:val="both"/>
        <w:textAlignment w:val="baseline"/>
        <w:rPr>
          <w:sz w:val="20"/>
          <w:szCs w:val="20"/>
        </w:rPr>
      </w:pPr>
      <w:r w:rsidRPr="00B60056">
        <w:rPr>
          <w:sz w:val="20"/>
          <w:szCs w:val="20"/>
        </w:rPr>
        <w:t>Ewentualna naprawa podbudowy lub podłoża gruntowego</w:t>
      </w:r>
    </w:p>
    <w:p w14:paraId="4D21EC17" w14:textId="77777777" w:rsidR="008D460F" w:rsidRPr="00B60056" w:rsidRDefault="008D460F" w:rsidP="00B60056">
      <w:pPr>
        <w:spacing w:line="276" w:lineRule="auto"/>
        <w:ind w:right="48"/>
        <w:rPr>
          <w:sz w:val="20"/>
          <w:szCs w:val="20"/>
        </w:rPr>
      </w:pPr>
      <w:r w:rsidRPr="00B60056">
        <w:rPr>
          <w:sz w:val="20"/>
          <w:szCs w:val="20"/>
        </w:rPr>
        <w:tab/>
        <w:t>Po usunięciu nawierzchni i ew. podsypki sprawdza się stan podbudowy i podłoża gruntowego. Jeśli są one uszkodzone, należy zbadać przyczyny uszkodzenia i usunąć je w sposób właściwy dla rodzaju konstrukcji nawierzchni. Sposób naprawy zaproponuje Wykonawca, przedstawiając ją do akceptacji Inżyniera.</w:t>
      </w:r>
    </w:p>
    <w:p w14:paraId="296B1130" w14:textId="77777777" w:rsidR="008D460F" w:rsidRPr="00B60056" w:rsidRDefault="008D460F" w:rsidP="00B60056">
      <w:pPr>
        <w:spacing w:line="276" w:lineRule="auto"/>
        <w:ind w:right="48"/>
        <w:rPr>
          <w:sz w:val="20"/>
          <w:szCs w:val="20"/>
        </w:rPr>
      </w:pPr>
      <w:r w:rsidRPr="00B60056">
        <w:rPr>
          <w:sz w:val="20"/>
          <w:szCs w:val="20"/>
        </w:rPr>
        <w:tab/>
        <w:t xml:space="preserve">W przypadkach potrzeby przeprowadzenia doraźnego wyrównania podbudowy na niewielkiej powierzchni można, po akceptacji Inżyniera, wyrównać ją chudym betonem o zawartości np. od 160 do </w:t>
      </w:r>
      <w:smartTag w:uri="urn:schemas-microsoft-com:office:smarttags" w:element="metricconverter">
        <w:smartTagPr>
          <w:attr w:name="ProductID" w:val="180 kg"/>
        </w:smartTagPr>
        <w:r w:rsidRPr="00B60056">
          <w:rPr>
            <w:sz w:val="20"/>
            <w:szCs w:val="20"/>
          </w:rPr>
          <w:t>180 kg</w:t>
        </w:r>
      </w:smartTag>
      <w:r w:rsidRPr="00B60056">
        <w:rPr>
          <w:sz w:val="20"/>
          <w:szCs w:val="20"/>
        </w:rPr>
        <w:t xml:space="preserve"> cementu na </w:t>
      </w:r>
      <w:smartTag w:uri="urn:schemas-microsoft-com:office:smarttags" w:element="metricconverter">
        <w:smartTagPr>
          <w:attr w:name="ProductID" w:val="1 m3"/>
        </w:smartTagPr>
        <w:r w:rsidRPr="00B60056">
          <w:rPr>
            <w:sz w:val="20"/>
            <w:szCs w:val="20"/>
          </w:rPr>
          <w:t>1 m</w:t>
        </w:r>
        <w:r w:rsidRPr="00B60056">
          <w:rPr>
            <w:sz w:val="20"/>
            <w:szCs w:val="20"/>
            <w:vertAlign w:val="superscript"/>
          </w:rPr>
          <w:t>3</w:t>
        </w:r>
      </w:smartTag>
      <w:r w:rsidRPr="00B60056">
        <w:rPr>
          <w:sz w:val="20"/>
          <w:szCs w:val="20"/>
        </w:rPr>
        <w:t xml:space="preserve"> betonu.</w:t>
      </w:r>
    </w:p>
    <w:p w14:paraId="0B7F2852" w14:textId="77777777" w:rsidR="008D460F" w:rsidRPr="00B60056" w:rsidRDefault="008D460F" w:rsidP="00B60056">
      <w:pPr>
        <w:spacing w:line="276" w:lineRule="auto"/>
        <w:ind w:right="48"/>
        <w:rPr>
          <w:sz w:val="20"/>
          <w:szCs w:val="20"/>
        </w:rPr>
      </w:pPr>
      <w:r w:rsidRPr="00B60056">
        <w:rPr>
          <w:b/>
          <w:sz w:val="20"/>
          <w:szCs w:val="20"/>
        </w:rPr>
        <w:t xml:space="preserve">5.4.4. </w:t>
      </w:r>
      <w:r w:rsidRPr="00B60056">
        <w:rPr>
          <w:sz w:val="20"/>
          <w:szCs w:val="20"/>
        </w:rPr>
        <w:t>Ułożenie nawierzchni z betonowej kostki brukowej</w:t>
      </w:r>
    </w:p>
    <w:p w14:paraId="283A8903" w14:textId="77777777" w:rsidR="008D460F" w:rsidRPr="00B60056" w:rsidRDefault="008D460F" w:rsidP="00B60056">
      <w:pPr>
        <w:spacing w:line="276" w:lineRule="auto"/>
        <w:ind w:right="48" w:firstLine="709"/>
        <w:rPr>
          <w:sz w:val="20"/>
          <w:szCs w:val="20"/>
        </w:rPr>
      </w:pPr>
      <w:r w:rsidRPr="00B60056">
        <w:rPr>
          <w:sz w:val="20"/>
          <w:szCs w:val="20"/>
        </w:rPr>
        <w:t>Kształt, wymiary i barwa kostek oraz deseń ich układania powinny być identyczne ze stanem przed przebudową. Do remontowanej nawierzchni należy użyć, w największym zakresie, kostki otrzymane z rozbiórki, nadające się do ponownego wbudowania. Nowy uzupełniany materiał kostkowy powinien być tego samego gatunku i koloru co stary.</w:t>
      </w:r>
    </w:p>
    <w:p w14:paraId="68A70CE8" w14:textId="77777777" w:rsidR="008D460F" w:rsidRPr="00B60056" w:rsidRDefault="008D460F" w:rsidP="00B60056">
      <w:pPr>
        <w:spacing w:line="276" w:lineRule="auto"/>
        <w:ind w:right="48"/>
        <w:rPr>
          <w:sz w:val="20"/>
          <w:szCs w:val="20"/>
        </w:rPr>
      </w:pPr>
      <w:r w:rsidRPr="00B60056">
        <w:rPr>
          <w:sz w:val="20"/>
          <w:szCs w:val="20"/>
        </w:rPr>
        <w:t xml:space="preserve"> </w:t>
      </w:r>
      <w:r w:rsidRPr="00B60056">
        <w:rPr>
          <w:sz w:val="20"/>
          <w:szCs w:val="20"/>
        </w:rPr>
        <w:tab/>
        <w:t>Roboty nawierzchniowe na podsypce cementowo-piaskowej zaleca się wykonywać przy temperaturze otoczenia nie niższej niż +5</w:t>
      </w:r>
      <w:r w:rsidRPr="00B60056">
        <w:rPr>
          <w:sz w:val="20"/>
          <w:szCs w:val="20"/>
          <w:vertAlign w:val="superscript"/>
        </w:rPr>
        <w:t>o</w:t>
      </w:r>
      <w:r w:rsidRPr="00B60056">
        <w:rPr>
          <w:sz w:val="20"/>
          <w:szCs w:val="20"/>
        </w:rPr>
        <w:t>C. Dopuszcza się wykonanie nawierzchni jeśli w ciągu dnia temperatura utrzymuje się w granicach od 0</w:t>
      </w:r>
      <w:r w:rsidRPr="00B60056">
        <w:rPr>
          <w:sz w:val="20"/>
          <w:szCs w:val="20"/>
          <w:vertAlign w:val="superscript"/>
        </w:rPr>
        <w:t>o</w:t>
      </w:r>
      <w:r w:rsidRPr="00B60056">
        <w:rPr>
          <w:sz w:val="20"/>
          <w:szCs w:val="20"/>
        </w:rPr>
        <w:t>C do +5</w:t>
      </w:r>
      <w:r w:rsidRPr="00B60056">
        <w:rPr>
          <w:sz w:val="20"/>
          <w:szCs w:val="20"/>
          <w:vertAlign w:val="superscript"/>
        </w:rPr>
        <w:t>o</w:t>
      </w:r>
      <w:r w:rsidRPr="00B60056">
        <w:rPr>
          <w:sz w:val="20"/>
          <w:szCs w:val="20"/>
        </w:rPr>
        <w:t>C, przy czym jeśli w nocy spodziewane są przymrozki kostkę należy zabezpieczyć materiałami o złym przewodnictwie ciepła (np. matami ze słomy, papą itp.).</w:t>
      </w:r>
    </w:p>
    <w:p w14:paraId="6BA711CC" w14:textId="77777777" w:rsidR="008D460F" w:rsidRPr="00B60056" w:rsidRDefault="008D460F" w:rsidP="00B60056">
      <w:pPr>
        <w:spacing w:line="276" w:lineRule="auto"/>
        <w:ind w:right="48"/>
        <w:rPr>
          <w:sz w:val="20"/>
          <w:szCs w:val="20"/>
        </w:rPr>
      </w:pPr>
      <w:r w:rsidRPr="00B60056">
        <w:rPr>
          <w:sz w:val="20"/>
          <w:szCs w:val="20"/>
        </w:rPr>
        <w:tab/>
        <w:t>Podsypkę cementowo-piaskową należy przygotować w betoniarce, a następnie rozścielić na podbudowie.</w:t>
      </w:r>
    </w:p>
    <w:p w14:paraId="0362A012" w14:textId="77777777" w:rsidR="008D460F" w:rsidRPr="00B60056" w:rsidRDefault="008D460F" w:rsidP="00B60056">
      <w:pPr>
        <w:spacing w:line="276" w:lineRule="auto"/>
        <w:ind w:right="48"/>
        <w:rPr>
          <w:sz w:val="20"/>
          <w:szCs w:val="20"/>
        </w:rPr>
      </w:pPr>
      <w:r w:rsidRPr="00B60056">
        <w:rPr>
          <w:sz w:val="20"/>
          <w:szCs w:val="20"/>
        </w:rPr>
        <w:tab/>
        <w:t>Sposób wykonania podsypki zaleca się przeprowadzić zgodnie z wymaganiami SST D-05.03.23a [2] pkt 5.6.</w:t>
      </w:r>
    </w:p>
    <w:p w14:paraId="79A387CF" w14:textId="77777777" w:rsidR="008D460F" w:rsidRPr="00B60056" w:rsidRDefault="008D460F" w:rsidP="00B60056">
      <w:pPr>
        <w:spacing w:line="276" w:lineRule="auto"/>
        <w:ind w:right="48"/>
        <w:rPr>
          <w:sz w:val="20"/>
          <w:szCs w:val="20"/>
        </w:rPr>
      </w:pPr>
      <w:r w:rsidRPr="00B60056">
        <w:rPr>
          <w:sz w:val="20"/>
          <w:szCs w:val="20"/>
        </w:rPr>
        <w:tab/>
        <w:t xml:space="preserve">Kostkę układa się około </w:t>
      </w:r>
      <w:smartTag w:uri="urn:schemas-microsoft-com:office:smarttags" w:element="metricconverter">
        <w:smartTagPr>
          <w:attr w:name="ProductID" w:val="1,5 cm"/>
        </w:smartTagPr>
        <w:r w:rsidRPr="00B60056">
          <w:rPr>
            <w:sz w:val="20"/>
            <w:szCs w:val="20"/>
          </w:rPr>
          <w:t>1,5 cm</w:t>
        </w:r>
      </w:smartTag>
      <w:r w:rsidRPr="00B60056">
        <w:rPr>
          <w:sz w:val="20"/>
          <w:szCs w:val="20"/>
        </w:rPr>
        <w:t xml:space="preserve"> powyżej otaczającej nawierzchni, ponieważ po procesie ubijania podsypka zagęszcza się.</w:t>
      </w:r>
    </w:p>
    <w:p w14:paraId="119E1606" w14:textId="77777777" w:rsidR="008D460F" w:rsidRPr="00B60056" w:rsidRDefault="008D460F" w:rsidP="00B60056">
      <w:pPr>
        <w:spacing w:line="276" w:lineRule="auto"/>
        <w:ind w:right="48"/>
        <w:rPr>
          <w:sz w:val="20"/>
          <w:szCs w:val="20"/>
        </w:rPr>
      </w:pPr>
      <w:r w:rsidRPr="00B60056">
        <w:rPr>
          <w:sz w:val="20"/>
          <w:szCs w:val="20"/>
        </w:rP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B60056">
          <w:rPr>
            <w:sz w:val="20"/>
            <w:szCs w:val="20"/>
          </w:rPr>
          <w:t>3 mm</w:t>
        </w:r>
      </w:smartTag>
      <w:r w:rsidRPr="00B60056">
        <w:rPr>
          <w:sz w:val="20"/>
          <w:szCs w:val="20"/>
        </w:rPr>
        <w:t xml:space="preserve"> do </w:t>
      </w:r>
      <w:smartTag w:uri="urn:schemas-microsoft-com:office:smarttags" w:element="metricconverter">
        <w:smartTagPr>
          <w:attr w:name="ProductID" w:val="5 mm"/>
        </w:smartTagPr>
        <w:r w:rsidRPr="00B60056">
          <w:rPr>
            <w:sz w:val="20"/>
            <w:szCs w:val="20"/>
          </w:rPr>
          <w:t>5 mm</w:t>
        </w:r>
      </w:smartTag>
      <w:r w:rsidRPr="00B60056">
        <w:rPr>
          <w:sz w:val="20"/>
          <w:szCs w:val="20"/>
        </w:rPr>
        <w:t xml:space="preserve"> powyżej powierzchni tych urządzeń oraz od </w:t>
      </w:r>
      <w:smartTag w:uri="urn:schemas-microsoft-com:office:smarttags" w:element="metricconverter">
        <w:smartTagPr>
          <w:attr w:name="ProductID" w:val="3 mm"/>
        </w:smartTagPr>
        <w:r w:rsidRPr="00B60056">
          <w:rPr>
            <w:sz w:val="20"/>
            <w:szCs w:val="20"/>
          </w:rPr>
          <w:t>3 mm</w:t>
        </w:r>
      </w:smartTag>
      <w:r w:rsidRPr="00B60056">
        <w:rPr>
          <w:sz w:val="20"/>
          <w:szCs w:val="20"/>
        </w:rPr>
        <w:t xml:space="preserve"> do </w:t>
      </w:r>
      <w:smartTag w:uri="urn:schemas-microsoft-com:office:smarttags" w:element="metricconverter">
        <w:smartTagPr>
          <w:attr w:name="ProductID" w:val="10 mm"/>
        </w:smartTagPr>
        <w:r w:rsidRPr="00B60056">
          <w:rPr>
            <w:sz w:val="20"/>
            <w:szCs w:val="20"/>
          </w:rPr>
          <w:t>10 mm</w:t>
        </w:r>
      </w:smartTag>
      <w:r w:rsidRPr="00B60056">
        <w:rPr>
          <w:sz w:val="20"/>
          <w:szCs w:val="20"/>
        </w:rPr>
        <w:t xml:space="preserve"> powyżej korytek ściekowych (ścieków).</w:t>
      </w:r>
    </w:p>
    <w:p w14:paraId="78BFA789" w14:textId="77777777" w:rsidR="008D460F" w:rsidRPr="00B60056" w:rsidRDefault="008D460F" w:rsidP="00B60056">
      <w:pPr>
        <w:spacing w:line="276" w:lineRule="auto"/>
        <w:ind w:right="48"/>
        <w:rPr>
          <w:sz w:val="20"/>
          <w:szCs w:val="20"/>
        </w:rPr>
      </w:pPr>
      <w:r w:rsidRPr="00B60056">
        <w:rPr>
          <w:sz w:val="20"/>
          <w:szCs w:val="20"/>
        </w:rPr>
        <w:tab/>
        <w:t>Ubicie nawierzchni należy przeprowadzić za pomocą zagęszczarki wibracyjnej (płytowej) z osłoną z tworzywa sztucznego. Po ubiciu wszystkie kostki uszkodzone (np. pęknięte) należy wymienić na kostki całe.</w:t>
      </w:r>
    </w:p>
    <w:p w14:paraId="6B8B3E49" w14:textId="77777777" w:rsidR="008D460F" w:rsidRPr="00B60056" w:rsidRDefault="008D460F" w:rsidP="00B60056">
      <w:pPr>
        <w:spacing w:line="276" w:lineRule="auto"/>
        <w:ind w:right="48"/>
        <w:rPr>
          <w:sz w:val="20"/>
          <w:szCs w:val="20"/>
        </w:rPr>
      </w:pPr>
      <w:r w:rsidRPr="00B60056">
        <w:rPr>
          <w:sz w:val="20"/>
          <w:szCs w:val="20"/>
        </w:rPr>
        <w:tab/>
        <w:t>Równość nawierzchni sprawdza się łatą, zachowując właściwy profil podłużny i poprzeczny otaczającej starej nawierzchni.</w:t>
      </w:r>
    </w:p>
    <w:p w14:paraId="57E158C0" w14:textId="77777777" w:rsidR="008D460F" w:rsidRPr="00B60056" w:rsidRDefault="008D460F" w:rsidP="00B60056">
      <w:pPr>
        <w:spacing w:line="276" w:lineRule="auto"/>
        <w:ind w:right="48"/>
        <w:rPr>
          <w:sz w:val="20"/>
          <w:szCs w:val="20"/>
        </w:rPr>
      </w:pPr>
      <w:r w:rsidRPr="00B60056">
        <w:rPr>
          <w:sz w:val="20"/>
          <w:szCs w:val="20"/>
        </w:rPr>
        <w:tab/>
        <w:t>Szerokość spoin i szczelin dylatacyjnych pomiędzy betonowymi kostkami brukowymi należy zachować taką samą, jaka występuje w otaczającej starej nawierzchni.</w:t>
      </w:r>
    </w:p>
    <w:p w14:paraId="7B169CAE" w14:textId="77777777" w:rsidR="008D460F" w:rsidRPr="00B60056" w:rsidRDefault="008D460F" w:rsidP="00B60056">
      <w:pPr>
        <w:spacing w:line="276" w:lineRule="auto"/>
        <w:ind w:right="48"/>
        <w:rPr>
          <w:sz w:val="20"/>
          <w:szCs w:val="20"/>
        </w:rPr>
      </w:pPr>
      <w:r w:rsidRPr="00B60056">
        <w:rPr>
          <w:sz w:val="20"/>
          <w:szCs w:val="20"/>
        </w:rPr>
        <w:tab/>
        <w:t>Spoiny wypełnia się piaskiem spełniającym wymagania SST D-05.03.23a [2] pkt 2.3</w:t>
      </w:r>
    </w:p>
    <w:p w14:paraId="2D85C4BC" w14:textId="77777777" w:rsidR="008D460F" w:rsidRPr="00B60056" w:rsidRDefault="008D460F" w:rsidP="00B60056">
      <w:pPr>
        <w:spacing w:line="276" w:lineRule="auto"/>
        <w:ind w:right="48"/>
        <w:rPr>
          <w:sz w:val="20"/>
          <w:szCs w:val="20"/>
        </w:rPr>
      </w:pPr>
      <w:r w:rsidRPr="00B60056">
        <w:rPr>
          <w:sz w:val="20"/>
          <w:szCs w:val="20"/>
        </w:rPr>
        <w:tab/>
        <w:t>Sposób wypełnienia spoin zaleca się przeprowadzić zgodnie z wymaganiami SST D-05.03.23a [2] pkt 5.7.5.</w:t>
      </w:r>
    </w:p>
    <w:p w14:paraId="7FD92E25" w14:textId="77777777" w:rsidR="008D460F" w:rsidRPr="00B60056" w:rsidRDefault="008D460F" w:rsidP="00B60056">
      <w:pPr>
        <w:spacing w:line="276" w:lineRule="auto"/>
        <w:ind w:right="48"/>
        <w:rPr>
          <w:sz w:val="20"/>
          <w:szCs w:val="20"/>
        </w:rPr>
      </w:pPr>
      <w:r w:rsidRPr="00B60056">
        <w:rPr>
          <w:sz w:val="20"/>
          <w:szCs w:val="20"/>
        </w:rPr>
        <w:tab/>
        <w:t xml:space="preserve">Nawierzchnię na podsypce cementowo-piaskowej ze spoinami wypełnionymi piaskiem, po jej wykonaniu należy pielęgnować przez przykrycie warstwą wilgotnego piasku o grubości od 3,0 do </w:t>
      </w:r>
      <w:smartTag w:uri="urn:schemas-microsoft-com:office:smarttags" w:element="metricconverter">
        <w:smartTagPr>
          <w:attr w:name="ProductID" w:val="4,0 cm"/>
        </w:smartTagPr>
        <w:r w:rsidRPr="00B60056">
          <w:rPr>
            <w:sz w:val="20"/>
            <w:szCs w:val="20"/>
          </w:rPr>
          <w:t>4,0 cm</w:t>
        </w:r>
      </w:smartTag>
      <w:r w:rsidRPr="00B60056">
        <w:rPr>
          <w:sz w:val="20"/>
          <w:szCs w:val="20"/>
        </w:rPr>
        <w:t xml:space="preserve"> i utrzymywanie jej w stanie wilgotnym przez 7 do 10 dni w przypadku zwykłego cementu portlandzkiego.</w:t>
      </w:r>
    </w:p>
    <w:p w14:paraId="49CC3714" w14:textId="77777777" w:rsidR="008D460F" w:rsidRPr="00B60056" w:rsidRDefault="008D460F" w:rsidP="00B60056">
      <w:pPr>
        <w:spacing w:line="276" w:lineRule="auto"/>
        <w:ind w:right="48"/>
        <w:rPr>
          <w:sz w:val="20"/>
          <w:szCs w:val="20"/>
        </w:rPr>
      </w:pPr>
      <w:r w:rsidRPr="00B60056">
        <w:rPr>
          <w:sz w:val="20"/>
          <w:szCs w:val="20"/>
        </w:rPr>
        <w:tab/>
        <w:t>Remontowaną nawierzchnię można oddać do użytku:</w:t>
      </w:r>
    </w:p>
    <w:p w14:paraId="3A69DB00" w14:textId="77777777" w:rsidR="008D460F" w:rsidRPr="00B60056" w:rsidRDefault="008D460F" w:rsidP="00B60056">
      <w:pPr>
        <w:numPr>
          <w:ilvl w:val="0"/>
          <w:numId w:val="1"/>
        </w:numPr>
        <w:overflowPunct w:val="0"/>
        <w:autoSpaceDE w:val="0"/>
        <w:autoSpaceDN w:val="0"/>
        <w:adjustRightInd w:val="0"/>
        <w:spacing w:line="276" w:lineRule="auto"/>
        <w:ind w:left="0" w:right="48"/>
        <w:textAlignment w:val="baseline"/>
        <w:rPr>
          <w:sz w:val="20"/>
          <w:szCs w:val="20"/>
        </w:rPr>
      </w:pPr>
      <w:r w:rsidRPr="00B60056">
        <w:rPr>
          <w:sz w:val="20"/>
          <w:szCs w:val="20"/>
        </w:rPr>
        <w:t>po 10 dniach, w przypadku zastosowania zwykłego cementu portlandzkiego do podsypki i wypełnienia spoin piaskiem.</w:t>
      </w:r>
    </w:p>
    <w:p w14:paraId="0A035596" w14:textId="77777777" w:rsidR="008D460F" w:rsidRPr="00B60056" w:rsidRDefault="008D460F" w:rsidP="00B60056">
      <w:pPr>
        <w:pStyle w:val="Nagwek1"/>
        <w:spacing w:before="0" w:after="0" w:line="276" w:lineRule="auto"/>
        <w:ind w:right="48"/>
      </w:pPr>
      <w:r w:rsidRPr="00B60056">
        <w:lastRenderedPageBreak/>
        <w:t>6. kontrola jakości robót</w:t>
      </w:r>
    </w:p>
    <w:p w14:paraId="3CF71304"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6.1. Ogólne zasady kontroli jakości robót</w:t>
      </w:r>
    </w:p>
    <w:p w14:paraId="6DA14AC8" w14:textId="77777777" w:rsidR="008D460F" w:rsidRPr="00B60056" w:rsidRDefault="008D460F" w:rsidP="00B60056">
      <w:pPr>
        <w:spacing w:line="276" w:lineRule="auto"/>
        <w:ind w:right="48"/>
        <w:rPr>
          <w:sz w:val="20"/>
          <w:szCs w:val="20"/>
        </w:rPr>
      </w:pPr>
      <w:r w:rsidRPr="00B60056">
        <w:rPr>
          <w:sz w:val="20"/>
          <w:szCs w:val="20"/>
        </w:rPr>
        <w:tab/>
        <w:t>Ogólne zasady kontroli jakości robót podano w SST D-M-00.00.00 „Wymagania ogólne” [1] pkt 6.</w:t>
      </w:r>
    </w:p>
    <w:p w14:paraId="5FBEBBB0"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6.2. Badania przed przystąpieniem do robót</w:t>
      </w:r>
    </w:p>
    <w:p w14:paraId="33333178" w14:textId="77777777" w:rsidR="008D460F" w:rsidRPr="00B60056" w:rsidRDefault="008D460F" w:rsidP="00B60056">
      <w:pPr>
        <w:spacing w:line="276" w:lineRule="auto"/>
        <w:ind w:right="48"/>
        <w:rPr>
          <w:sz w:val="20"/>
          <w:szCs w:val="20"/>
        </w:rPr>
      </w:pPr>
      <w:r w:rsidRPr="00B60056">
        <w:rPr>
          <w:sz w:val="20"/>
          <w:szCs w:val="20"/>
        </w:rPr>
        <w:tab/>
        <w:t>Przed przystąpieniem do robót Wykonawca powinien uzyskać:</w:t>
      </w:r>
    </w:p>
    <w:p w14:paraId="4DFD9CF6" w14:textId="77777777" w:rsidR="008D460F" w:rsidRPr="00B60056" w:rsidRDefault="008D460F" w:rsidP="00B60056">
      <w:pPr>
        <w:numPr>
          <w:ilvl w:val="0"/>
          <w:numId w:val="30"/>
        </w:numPr>
        <w:overflowPunct w:val="0"/>
        <w:autoSpaceDE w:val="0"/>
        <w:autoSpaceDN w:val="0"/>
        <w:adjustRightInd w:val="0"/>
        <w:spacing w:line="276" w:lineRule="auto"/>
        <w:ind w:left="0" w:right="48"/>
        <w:jc w:val="both"/>
        <w:textAlignment w:val="baseline"/>
        <w:rPr>
          <w:sz w:val="20"/>
          <w:szCs w:val="20"/>
        </w:rPr>
      </w:pPr>
      <w:r w:rsidRPr="00B60056">
        <w:rPr>
          <w:sz w:val="20"/>
          <w:szCs w:val="20"/>
        </w:rPr>
        <w:t>w zakresie betonowej kostki brukowej, nowo dostarczonej:</w:t>
      </w:r>
    </w:p>
    <w:p w14:paraId="157B7771"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aprobatę techniczną,</w:t>
      </w:r>
    </w:p>
    <w:p w14:paraId="3CA1D702"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certyfikat zgodności lub deklarację zgodności dostawcy oraz ewentualne wyniki badań cech charakterystycznych, w przypadku żądania ich przez Inżyniera,</w:t>
      </w:r>
    </w:p>
    <w:p w14:paraId="27C240F8"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 xml:space="preserve">wyniki sprawdzenia przez Wykonawcę cech zewnętrznych wg SST D-05.03.23a [2] pkt 2, </w:t>
      </w:r>
    </w:p>
    <w:p w14:paraId="62432A61" w14:textId="77777777" w:rsidR="008D460F" w:rsidRPr="00B60056" w:rsidRDefault="008D460F" w:rsidP="00B60056">
      <w:pPr>
        <w:numPr>
          <w:ilvl w:val="0"/>
          <w:numId w:val="30"/>
        </w:numPr>
        <w:overflowPunct w:val="0"/>
        <w:autoSpaceDE w:val="0"/>
        <w:autoSpaceDN w:val="0"/>
        <w:adjustRightInd w:val="0"/>
        <w:spacing w:line="276" w:lineRule="auto"/>
        <w:ind w:left="0" w:right="48"/>
        <w:jc w:val="both"/>
        <w:textAlignment w:val="baseline"/>
        <w:rPr>
          <w:sz w:val="20"/>
          <w:szCs w:val="20"/>
        </w:rPr>
      </w:pPr>
      <w:r w:rsidRPr="00B60056">
        <w:rPr>
          <w:sz w:val="20"/>
          <w:szCs w:val="20"/>
        </w:rPr>
        <w:t>w zakresie innych materiałów:</w:t>
      </w:r>
    </w:p>
    <w:p w14:paraId="45BDC599"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badania właściwości kruszyw, piasku, cementu, wody itp. określone w SST D-05.03.23a [2], które budzą wątpliwości Inżyniera.</w:t>
      </w:r>
    </w:p>
    <w:p w14:paraId="1C5249D0" w14:textId="77777777" w:rsidR="008D460F" w:rsidRPr="00B60056" w:rsidRDefault="008D460F" w:rsidP="00B60056">
      <w:pPr>
        <w:numPr>
          <w:ilvl w:val="12"/>
          <w:numId w:val="0"/>
        </w:numPr>
        <w:spacing w:line="276" w:lineRule="auto"/>
        <w:ind w:right="48"/>
        <w:rPr>
          <w:sz w:val="20"/>
          <w:szCs w:val="20"/>
        </w:rPr>
      </w:pPr>
      <w:r w:rsidRPr="00B60056">
        <w:rPr>
          <w:sz w:val="20"/>
          <w:szCs w:val="20"/>
        </w:rPr>
        <w:tab/>
        <w:t>Wszystkie dokumenty oraz wyniki badań Wykonawca przedstawia Inżynierowi do akceptacji.</w:t>
      </w:r>
    </w:p>
    <w:p w14:paraId="1BE67221"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6.3. Badania w czasie robót</w:t>
      </w:r>
    </w:p>
    <w:p w14:paraId="72B50CFD" w14:textId="77777777" w:rsidR="008D460F" w:rsidRPr="00B60056" w:rsidRDefault="008D460F" w:rsidP="00B60056">
      <w:pPr>
        <w:numPr>
          <w:ilvl w:val="12"/>
          <w:numId w:val="0"/>
        </w:numPr>
        <w:spacing w:line="276" w:lineRule="auto"/>
        <w:ind w:right="48"/>
        <w:rPr>
          <w:sz w:val="20"/>
          <w:szCs w:val="20"/>
        </w:rPr>
      </w:pPr>
      <w:r w:rsidRPr="00B60056">
        <w:rPr>
          <w:sz w:val="20"/>
          <w:szCs w:val="20"/>
        </w:rPr>
        <w:tab/>
        <w:t>Częstotliwość oraz zakres badań i pomiarów w czasie remontu cząstkowego nawierzchni z kostki podaje tablica 1.</w:t>
      </w:r>
    </w:p>
    <w:p w14:paraId="26C03E2C" w14:textId="77777777" w:rsidR="008D460F" w:rsidRPr="00B60056" w:rsidRDefault="008D460F" w:rsidP="00B60056">
      <w:pPr>
        <w:numPr>
          <w:ilvl w:val="12"/>
          <w:numId w:val="0"/>
        </w:numPr>
        <w:spacing w:line="276" w:lineRule="auto"/>
        <w:ind w:right="48"/>
        <w:rPr>
          <w:sz w:val="20"/>
          <w:szCs w:val="20"/>
        </w:rPr>
      </w:pPr>
      <w:r w:rsidRPr="00B60056">
        <w:rPr>
          <w:sz w:val="20"/>
          <w:szCs w:val="20"/>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276"/>
        <w:gridCol w:w="2268"/>
      </w:tblGrid>
      <w:tr w:rsidR="00B60056" w:rsidRPr="00B60056" w14:paraId="01DC2D03" w14:textId="77777777" w:rsidTr="00F63F87">
        <w:tc>
          <w:tcPr>
            <w:tcW w:w="496" w:type="dxa"/>
            <w:tcBorders>
              <w:bottom w:val="double" w:sz="6" w:space="0" w:color="auto"/>
            </w:tcBorders>
          </w:tcPr>
          <w:p w14:paraId="381DE5FE"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Lp.</w:t>
            </w:r>
          </w:p>
        </w:tc>
        <w:tc>
          <w:tcPr>
            <w:tcW w:w="3543" w:type="dxa"/>
            <w:tcBorders>
              <w:bottom w:val="double" w:sz="6" w:space="0" w:color="auto"/>
            </w:tcBorders>
          </w:tcPr>
          <w:p w14:paraId="6E0D0A1A"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Wyszczególnienie robót</w:t>
            </w:r>
          </w:p>
        </w:tc>
        <w:tc>
          <w:tcPr>
            <w:tcW w:w="1276" w:type="dxa"/>
            <w:tcBorders>
              <w:bottom w:val="double" w:sz="6" w:space="0" w:color="auto"/>
            </w:tcBorders>
          </w:tcPr>
          <w:p w14:paraId="05497691"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Częstotli</w:t>
            </w:r>
            <w:r w:rsidRPr="00B60056">
              <w:rPr>
                <w:sz w:val="20"/>
                <w:szCs w:val="20"/>
              </w:rPr>
              <w:br/>
              <w:t>wość badań</w:t>
            </w:r>
          </w:p>
        </w:tc>
        <w:tc>
          <w:tcPr>
            <w:tcW w:w="2268" w:type="dxa"/>
            <w:tcBorders>
              <w:bottom w:val="double" w:sz="6" w:space="0" w:color="auto"/>
            </w:tcBorders>
          </w:tcPr>
          <w:p w14:paraId="6E565A89"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Wartości dopuszczalne</w:t>
            </w:r>
          </w:p>
        </w:tc>
      </w:tr>
      <w:tr w:rsidR="00B60056" w:rsidRPr="00B60056" w14:paraId="3DEF3AA5" w14:textId="77777777" w:rsidTr="00F63F87">
        <w:tc>
          <w:tcPr>
            <w:tcW w:w="496" w:type="dxa"/>
            <w:tcBorders>
              <w:top w:val="nil"/>
            </w:tcBorders>
            <w:vAlign w:val="center"/>
          </w:tcPr>
          <w:p w14:paraId="76B78DA6"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1</w:t>
            </w:r>
          </w:p>
        </w:tc>
        <w:tc>
          <w:tcPr>
            <w:tcW w:w="3543" w:type="dxa"/>
            <w:tcBorders>
              <w:top w:val="nil"/>
            </w:tcBorders>
            <w:vAlign w:val="center"/>
          </w:tcPr>
          <w:p w14:paraId="7AC21709" w14:textId="77777777" w:rsidR="008D460F" w:rsidRPr="00B60056" w:rsidRDefault="008D460F" w:rsidP="00B60056">
            <w:pPr>
              <w:numPr>
                <w:ilvl w:val="12"/>
                <w:numId w:val="0"/>
              </w:numPr>
              <w:spacing w:line="276" w:lineRule="auto"/>
              <w:ind w:right="48"/>
              <w:rPr>
                <w:sz w:val="20"/>
                <w:szCs w:val="20"/>
              </w:rPr>
            </w:pPr>
            <w:r w:rsidRPr="00B60056">
              <w:rPr>
                <w:sz w:val="20"/>
                <w:szCs w:val="20"/>
              </w:rPr>
              <w:t>Wyznaczenie powierzchni remontu cząstkowego</w:t>
            </w:r>
          </w:p>
        </w:tc>
        <w:tc>
          <w:tcPr>
            <w:tcW w:w="1276" w:type="dxa"/>
            <w:tcBorders>
              <w:top w:val="nil"/>
            </w:tcBorders>
            <w:vAlign w:val="center"/>
          </w:tcPr>
          <w:p w14:paraId="02FA9D40"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1 raz</w:t>
            </w:r>
          </w:p>
        </w:tc>
        <w:tc>
          <w:tcPr>
            <w:tcW w:w="2268" w:type="dxa"/>
            <w:tcBorders>
              <w:top w:val="nil"/>
            </w:tcBorders>
            <w:vAlign w:val="center"/>
          </w:tcPr>
          <w:p w14:paraId="636F3FCB"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Tylko niezbędna powierzchnia</w:t>
            </w:r>
          </w:p>
        </w:tc>
      </w:tr>
      <w:tr w:rsidR="00B60056" w:rsidRPr="00B60056" w14:paraId="1CADF29C" w14:textId="77777777" w:rsidTr="00F63F87">
        <w:tc>
          <w:tcPr>
            <w:tcW w:w="496" w:type="dxa"/>
            <w:vAlign w:val="center"/>
          </w:tcPr>
          <w:p w14:paraId="1DA9AC00"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2</w:t>
            </w:r>
          </w:p>
        </w:tc>
        <w:tc>
          <w:tcPr>
            <w:tcW w:w="3543" w:type="dxa"/>
            <w:vAlign w:val="center"/>
          </w:tcPr>
          <w:p w14:paraId="11385099" w14:textId="77777777" w:rsidR="008D460F" w:rsidRPr="00B60056" w:rsidRDefault="008D460F" w:rsidP="00B60056">
            <w:pPr>
              <w:numPr>
                <w:ilvl w:val="12"/>
                <w:numId w:val="0"/>
              </w:numPr>
              <w:spacing w:line="276" w:lineRule="auto"/>
              <w:ind w:right="48"/>
              <w:rPr>
                <w:sz w:val="20"/>
                <w:szCs w:val="20"/>
              </w:rPr>
            </w:pPr>
            <w:r w:rsidRPr="00B60056">
              <w:rPr>
                <w:sz w:val="20"/>
                <w:szCs w:val="20"/>
              </w:rPr>
              <w:t>Roboty rozbiórkowe nawierzchni i materiał kostkowy odzyskany z rozbiórki</w:t>
            </w:r>
          </w:p>
        </w:tc>
        <w:tc>
          <w:tcPr>
            <w:tcW w:w="1276" w:type="dxa"/>
            <w:vAlign w:val="center"/>
          </w:tcPr>
          <w:p w14:paraId="3878B3D5"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1 raz</w:t>
            </w:r>
          </w:p>
        </w:tc>
        <w:tc>
          <w:tcPr>
            <w:tcW w:w="2268" w:type="dxa"/>
            <w:vAlign w:val="center"/>
          </w:tcPr>
          <w:p w14:paraId="0997B957"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Akceptacja tylko kostek nieuszkodzonych</w:t>
            </w:r>
          </w:p>
        </w:tc>
      </w:tr>
      <w:tr w:rsidR="00B60056" w:rsidRPr="00B60056" w14:paraId="023E52CC" w14:textId="77777777" w:rsidTr="00F63F87">
        <w:tc>
          <w:tcPr>
            <w:tcW w:w="496" w:type="dxa"/>
            <w:vAlign w:val="center"/>
          </w:tcPr>
          <w:p w14:paraId="58410065"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3</w:t>
            </w:r>
          </w:p>
        </w:tc>
        <w:tc>
          <w:tcPr>
            <w:tcW w:w="3543" w:type="dxa"/>
            <w:vAlign w:val="center"/>
          </w:tcPr>
          <w:p w14:paraId="50B90599" w14:textId="77777777" w:rsidR="008D460F" w:rsidRPr="00B60056" w:rsidRDefault="008D460F" w:rsidP="00B60056">
            <w:pPr>
              <w:numPr>
                <w:ilvl w:val="12"/>
                <w:numId w:val="0"/>
              </w:numPr>
              <w:spacing w:line="276" w:lineRule="auto"/>
              <w:ind w:right="48"/>
              <w:rPr>
                <w:sz w:val="20"/>
                <w:szCs w:val="20"/>
              </w:rPr>
            </w:pPr>
            <w:r w:rsidRPr="00B60056">
              <w:rPr>
                <w:sz w:val="20"/>
                <w:szCs w:val="20"/>
              </w:rPr>
              <w:t>Podbudowa i podłoże gruntowe</w:t>
            </w:r>
          </w:p>
        </w:tc>
        <w:tc>
          <w:tcPr>
            <w:tcW w:w="1276" w:type="dxa"/>
            <w:vAlign w:val="center"/>
          </w:tcPr>
          <w:p w14:paraId="65188F6D"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Ocena ciągła</w:t>
            </w:r>
          </w:p>
        </w:tc>
        <w:tc>
          <w:tcPr>
            <w:tcW w:w="2268" w:type="dxa"/>
            <w:vAlign w:val="center"/>
          </w:tcPr>
          <w:p w14:paraId="7A43486C"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 xml:space="preserve">Ew. remont z dokładnością powierzchni  </w:t>
            </w:r>
            <w:r w:rsidRPr="00B60056">
              <w:rPr>
                <w:sz w:val="20"/>
                <w:szCs w:val="20"/>
              </w:rPr>
              <w:sym w:font="Symbol" w:char="F0B1"/>
            </w:r>
            <w:r w:rsidRPr="00B60056">
              <w:rPr>
                <w:sz w:val="20"/>
                <w:szCs w:val="20"/>
              </w:rPr>
              <w:t xml:space="preserve"> </w:t>
            </w:r>
            <w:smartTag w:uri="urn:schemas-microsoft-com:office:smarttags" w:element="metricconverter">
              <w:smartTagPr>
                <w:attr w:name="ProductID" w:val="1 cm"/>
              </w:smartTagPr>
              <w:r w:rsidRPr="00B60056">
                <w:rPr>
                  <w:sz w:val="20"/>
                  <w:szCs w:val="20"/>
                </w:rPr>
                <w:t>1 cm</w:t>
              </w:r>
            </w:smartTag>
          </w:p>
        </w:tc>
      </w:tr>
      <w:tr w:rsidR="00B60056" w:rsidRPr="00B60056" w14:paraId="53B6C74B" w14:textId="77777777" w:rsidTr="00F63F87">
        <w:tc>
          <w:tcPr>
            <w:tcW w:w="496" w:type="dxa"/>
            <w:vAlign w:val="center"/>
          </w:tcPr>
          <w:p w14:paraId="2BFAFD74"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4</w:t>
            </w:r>
          </w:p>
        </w:tc>
        <w:tc>
          <w:tcPr>
            <w:tcW w:w="3543" w:type="dxa"/>
            <w:vAlign w:val="center"/>
          </w:tcPr>
          <w:p w14:paraId="56DA1E76" w14:textId="77777777" w:rsidR="008D460F" w:rsidRPr="00B60056" w:rsidRDefault="008D460F" w:rsidP="00B60056">
            <w:pPr>
              <w:numPr>
                <w:ilvl w:val="12"/>
                <w:numId w:val="0"/>
              </w:numPr>
              <w:spacing w:line="276" w:lineRule="auto"/>
              <w:ind w:right="48"/>
              <w:rPr>
                <w:sz w:val="20"/>
                <w:szCs w:val="20"/>
              </w:rPr>
            </w:pPr>
            <w:r w:rsidRPr="00B60056">
              <w:rPr>
                <w:sz w:val="20"/>
                <w:szCs w:val="20"/>
              </w:rPr>
              <w:t>Podsypka</w:t>
            </w:r>
          </w:p>
        </w:tc>
        <w:tc>
          <w:tcPr>
            <w:tcW w:w="1276" w:type="dxa"/>
            <w:vAlign w:val="center"/>
          </w:tcPr>
          <w:p w14:paraId="08CF851D"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Ocena ciągła</w:t>
            </w:r>
          </w:p>
        </w:tc>
        <w:tc>
          <w:tcPr>
            <w:tcW w:w="2268" w:type="dxa"/>
            <w:vAlign w:val="center"/>
          </w:tcPr>
          <w:p w14:paraId="1C3260C3"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 xml:space="preserve">Odchyłka grubości </w:t>
            </w:r>
            <w:r w:rsidRPr="00B60056">
              <w:rPr>
                <w:sz w:val="20"/>
                <w:szCs w:val="20"/>
              </w:rPr>
              <w:sym w:font="Symbol" w:char="F0B1"/>
            </w:r>
            <w:r w:rsidRPr="00B60056">
              <w:rPr>
                <w:sz w:val="20"/>
                <w:szCs w:val="20"/>
              </w:rPr>
              <w:t xml:space="preserve"> </w:t>
            </w:r>
            <w:smartTag w:uri="urn:schemas-microsoft-com:office:smarttags" w:element="metricconverter">
              <w:smartTagPr>
                <w:attr w:name="ProductID" w:val="1 cm"/>
              </w:smartTagPr>
              <w:r w:rsidRPr="00B60056">
                <w:rPr>
                  <w:sz w:val="20"/>
                  <w:szCs w:val="20"/>
                </w:rPr>
                <w:t>1 cm</w:t>
              </w:r>
            </w:smartTag>
          </w:p>
        </w:tc>
      </w:tr>
      <w:tr w:rsidR="00B60056" w:rsidRPr="00B60056" w14:paraId="18ED1544" w14:textId="77777777" w:rsidTr="00F63F87">
        <w:tc>
          <w:tcPr>
            <w:tcW w:w="496" w:type="dxa"/>
            <w:vAlign w:val="center"/>
          </w:tcPr>
          <w:p w14:paraId="260879C4"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5</w:t>
            </w:r>
          </w:p>
        </w:tc>
        <w:tc>
          <w:tcPr>
            <w:tcW w:w="3543" w:type="dxa"/>
            <w:vAlign w:val="center"/>
          </w:tcPr>
          <w:p w14:paraId="2E340ECC" w14:textId="77777777" w:rsidR="008D460F" w:rsidRPr="00B60056" w:rsidRDefault="008D460F" w:rsidP="00B60056">
            <w:pPr>
              <w:numPr>
                <w:ilvl w:val="12"/>
                <w:numId w:val="0"/>
              </w:numPr>
              <w:spacing w:line="276" w:lineRule="auto"/>
              <w:ind w:right="48"/>
              <w:rPr>
                <w:sz w:val="20"/>
                <w:szCs w:val="20"/>
              </w:rPr>
            </w:pPr>
            <w:r w:rsidRPr="00B60056">
              <w:rPr>
                <w:sz w:val="20"/>
                <w:szCs w:val="20"/>
              </w:rPr>
              <w:t>Ułożenie kostek (rodzaj, kształt, wymiary, barwa, deseń ułożenia)</w:t>
            </w:r>
          </w:p>
        </w:tc>
        <w:tc>
          <w:tcPr>
            <w:tcW w:w="1276" w:type="dxa"/>
            <w:vAlign w:val="center"/>
          </w:tcPr>
          <w:p w14:paraId="1E288399"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Ocena ciągła</w:t>
            </w:r>
          </w:p>
        </w:tc>
        <w:tc>
          <w:tcPr>
            <w:tcW w:w="2268" w:type="dxa"/>
            <w:vAlign w:val="center"/>
          </w:tcPr>
          <w:p w14:paraId="134D561B"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Wg pktu 5.4.4</w:t>
            </w:r>
          </w:p>
        </w:tc>
      </w:tr>
      <w:tr w:rsidR="00B60056" w:rsidRPr="00B60056" w14:paraId="45A045CD" w14:textId="77777777" w:rsidTr="00F63F87">
        <w:tc>
          <w:tcPr>
            <w:tcW w:w="496" w:type="dxa"/>
            <w:vAlign w:val="center"/>
          </w:tcPr>
          <w:p w14:paraId="5A5581CE"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6</w:t>
            </w:r>
          </w:p>
        </w:tc>
        <w:tc>
          <w:tcPr>
            <w:tcW w:w="3543" w:type="dxa"/>
            <w:vAlign w:val="center"/>
          </w:tcPr>
          <w:p w14:paraId="1D61AD34" w14:textId="77777777" w:rsidR="008D460F" w:rsidRPr="00B60056" w:rsidRDefault="008D460F" w:rsidP="00B60056">
            <w:pPr>
              <w:numPr>
                <w:ilvl w:val="12"/>
                <w:numId w:val="0"/>
              </w:numPr>
              <w:spacing w:line="276" w:lineRule="auto"/>
              <w:ind w:right="48"/>
              <w:rPr>
                <w:sz w:val="20"/>
                <w:szCs w:val="20"/>
              </w:rPr>
            </w:pPr>
            <w:r w:rsidRPr="00B60056">
              <w:rPr>
                <w:sz w:val="20"/>
                <w:szCs w:val="20"/>
              </w:rPr>
              <w:t>Równość nawierzchni w profilu podłużnym i poprzecznym</w:t>
            </w:r>
          </w:p>
        </w:tc>
        <w:tc>
          <w:tcPr>
            <w:tcW w:w="1276" w:type="dxa"/>
            <w:vAlign w:val="center"/>
          </w:tcPr>
          <w:p w14:paraId="473E76E9"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Ocena ciągła</w:t>
            </w:r>
          </w:p>
        </w:tc>
        <w:tc>
          <w:tcPr>
            <w:tcW w:w="2268" w:type="dxa"/>
            <w:vAlign w:val="center"/>
          </w:tcPr>
          <w:p w14:paraId="4264AC60"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Wg pktu 5.4.4</w:t>
            </w:r>
          </w:p>
          <w:p w14:paraId="2B35AFA6"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 xml:space="preserve">Prześwity pomiędzy łatą a powierzchnią do </w:t>
            </w:r>
            <w:smartTag w:uri="urn:schemas-microsoft-com:office:smarttags" w:element="metricconverter">
              <w:smartTagPr>
                <w:attr w:name="ProductID" w:val="8 mm"/>
              </w:smartTagPr>
              <w:r w:rsidRPr="00B60056">
                <w:rPr>
                  <w:sz w:val="20"/>
                  <w:szCs w:val="20"/>
                </w:rPr>
                <w:t>8 mm</w:t>
              </w:r>
            </w:smartTag>
          </w:p>
        </w:tc>
      </w:tr>
      <w:tr w:rsidR="008D460F" w:rsidRPr="00B60056" w14:paraId="286AEF81" w14:textId="77777777" w:rsidTr="00F63F87">
        <w:tc>
          <w:tcPr>
            <w:tcW w:w="496" w:type="dxa"/>
            <w:vAlign w:val="center"/>
          </w:tcPr>
          <w:p w14:paraId="30A2A2CA"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7</w:t>
            </w:r>
          </w:p>
        </w:tc>
        <w:tc>
          <w:tcPr>
            <w:tcW w:w="3543" w:type="dxa"/>
            <w:vAlign w:val="center"/>
          </w:tcPr>
          <w:p w14:paraId="6A4BE6A3" w14:textId="77777777" w:rsidR="008D460F" w:rsidRPr="00B60056" w:rsidRDefault="008D460F" w:rsidP="00B60056">
            <w:pPr>
              <w:numPr>
                <w:ilvl w:val="12"/>
                <w:numId w:val="0"/>
              </w:numPr>
              <w:spacing w:line="276" w:lineRule="auto"/>
              <w:ind w:right="48"/>
              <w:rPr>
                <w:sz w:val="20"/>
                <w:szCs w:val="20"/>
              </w:rPr>
            </w:pPr>
            <w:r w:rsidRPr="00B60056">
              <w:rPr>
                <w:sz w:val="20"/>
                <w:szCs w:val="20"/>
              </w:rPr>
              <w:t>Wypełnienie spoin i szczelin w nawierzchni</w:t>
            </w:r>
          </w:p>
        </w:tc>
        <w:tc>
          <w:tcPr>
            <w:tcW w:w="1276" w:type="dxa"/>
            <w:vAlign w:val="center"/>
          </w:tcPr>
          <w:p w14:paraId="7CDBF173"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Ocena ciągła</w:t>
            </w:r>
          </w:p>
        </w:tc>
        <w:tc>
          <w:tcPr>
            <w:tcW w:w="2268" w:type="dxa"/>
            <w:vAlign w:val="center"/>
          </w:tcPr>
          <w:p w14:paraId="1CCABABF" w14:textId="77777777" w:rsidR="008D460F" w:rsidRPr="00B60056" w:rsidRDefault="008D460F" w:rsidP="00B60056">
            <w:pPr>
              <w:numPr>
                <w:ilvl w:val="12"/>
                <w:numId w:val="0"/>
              </w:numPr>
              <w:spacing w:line="276" w:lineRule="auto"/>
              <w:ind w:right="48"/>
              <w:jc w:val="center"/>
              <w:rPr>
                <w:sz w:val="20"/>
                <w:szCs w:val="20"/>
              </w:rPr>
            </w:pPr>
            <w:r w:rsidRPr="00B60056">
              <w:rPr>
                <w:sz w:val="20"/>
                <w:szCs w:val="20"/>
              </w:rPr>
              <w:t>Wg pktu 5.4.4</w:t>
            </w:r>
          </w:p>
        </w:tc>
      </w:tr>
    </w:tbl>
    <w:p w14:paraId="2972F198" w14:textId="77777777" w:rsidR="008D460F" w:rsidRPr="00B60056" w:rsidRDefault="008D460F" w:rsidP="00B60056">
      <w:pPr>
        <w:numPr>
          <w:ilvl w:val="12"/>
          <w:numId w:val="0"/>
        </w:numPr>
        <w:spacing w:line="276" w:lineRule="auto"/>
        <w:ind w:right="48"/>
        <w:rPr>
          <w:sz w:val="20"/>
          <w:szCs w:val="20"/>
        </w:rPr>
      </w:pPr>
    </w:p>
    <w:p w14:paraId="39AB23DE"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6.4. Badania wykonanych robót</w:t>
      </w:r>
    </w:p>
    <w:p w14:paraId="758BD8B5" w14:textId="77777777" w:rsidR="008D460F" w:rsidRPr="00B60056" w:rsidRDefault="008D460F" w:rsidP="00B60056">
      <w:pPr>
        <w:numPr>
          <w:ilvl w:val="12"/>
          <w:numId w:val="0"/>
        </w:numPr>
        <w:spacing w:line="276" w:lineRule="auto"/>
        <w:ind w:right="48"/>
        <w:rPr>
          <w:sz w:val="20"/>
          <w:szCs w:val="20"/>
        </w:rPr>
      </w:pPr>
      <w:r w:rsidRPr="00B60056">
        <w:rPr>
          <w:sz w:val="20"/>
          <w:szCs w:val="20"/>
        </w:rPr>
        <w:tab/>
        <w:t>Po zakończeniu robót należy sprawdzić wizualnie:</w:t>
      </w:r>
    </w:p>
    <w:p w14:paraId="11058886"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wygląd zewnętrzny wykonanego remontu cząstkowego, w zakresie: jednorodności wyglądu, kształtu i wymiarów kostek, prawidłowości desenia i kolorów kostek, które powinny być jednakowe z otaczającą nawierzchnią z betonowej kostki brukowej,</w:t>
      </w:r>
    </w:p>
    <w:p w14:paraId="1C533E65"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prawidłowość wypełnienia spoin i ew. szczelin oraz brak spękań, wykruszeń, plam, deformacji w nawierzchni,</w:t>
      </w:r>
    </w:p>
    <w:p w14:paraId="408D67A2"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poprawność profilu podłużnego i poprzecznego, nawiązującego do otaczającej nawierzchni i umożliwiającego spływ powierzchniowy wód.</w:t>
      </w:r>
    </w:p>
    <w:p w14:paraId="0BCD7B82" w14:textId="77777777" w:rsidR="008D460F" w:rsidRPr="00B60056" w:rsidRDefault="008D460F" w:rsidP="00B60056">
      <w:pPr>
        <w:pStyle w:val="Nagwek1"/>
        <w:numPr>
          <w:ilvl w:val="12"/>
          <w:numId w:val="0"/>
        </w:numPr>
        <w:spacing w:before="0" w:after="0" w:line="276" w:lineRule="auto"/>
        <w:ind w:right="48"/>
      </w:pPr>
      <w:r w:rsidRPr="00B60056">
        <w:t>7. obmiar robót</w:t>
      </w:r>
    </w:p>
    <w:p w14:paraId="6507F2E8"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7.1. Ogólne zasady obmiaru robót</w:t>
      </w:r>
    </w:p>
    <w:p w14:paraId="7CFE8F76"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zasady obmiaru robót podano w SST  D-M-00.00.00 „Wymagania ogólne” [1] pkt 7.</w:t>
      </w:r>
    </w:p>
    <w:p w14:paraId="4CD29242"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lastRenderedPageBreak/>
        <w:t>7.2. Jednostka obmiarowa</w:t>
      </w:r>
    </w:p>
    <w:p w14:paraId="4541D980" w14:textId="77777777" w:rsidR="008D460F" w:rsidRPr="00B60056" w:rsidRDefault="008D460F" w:rsidP="00B60056">
      <w:pPr>
        <w:numPr>
          <w:ilvl w:val="12"/>
          <w:numId w:val="0"/>
        </w:numPr>
        <w:spacing w:line="276" w:lineRule="auto"/>
        <w:ind w:right="48"/>
        <w:rPr>
          <w:sz w:val="20"/>
          <w:szCs w:val="20"/>
        </w:rPr>
      </w:pPr>
      <w:r w:rsidRPr="00B60056">
        <w:rPr>
          <w:sz w:val="20"/>
          <w:szCs w:val="20"/>
        </w:rPr>
        <w:tab/>
        <w:t>Jednostką obmiarową jest m</w:t>
      </w:r>
      <w:r w:rsidRPr="00B60056">
        <w:rPr>
          <w:sz w:val="20"/>
          <w:szCs w:val="20"/>
          <w:vertAlign w:val="superscript"/>
        </w:rPr>
        <w:t>2</w:t>
      </w:r>
      <w:r w:rsidRPr="00B60056">
        <w:rPr>
          <w:sz w:val="20"/>
          <w:szCs w:val="20"/>
        </w:rPr>
        <w:t xml:space="preserve"> (metr kwadratowy) wykonanego remontu cząstkowego nawierzchni z betonowej kostki brukowej.</w:t>
      </w:r>
    </w:p>
    <w:p w14:paraId="0A41D015" w14:textId="77777777" w:rsidR="008D460F" w:rsidRPr="00B60056" w:rsidRDefault="008D460F" w:rsidP="00B60056">
      <w:pPr>
        <w:pStyle w:val="Nagwek1"/>
        <w:numPr>
          <w:ilvl w:val="12"/>
          <w:numId w:val="0"/>
        </w:numPr>
        <w:spacing w:before="0" w:after="0" w:line="276" w:lineRule="auto"/>
        <w:ind w:right="48"/>
      </w:pPr>
      <w:r w:rsidRPr="00B60056">
        <w:t xml:space="preserve"> 8. odbiór robót</w:t>
      </w:r>
    </w:p>
    <w:p w14:paraId="19D85B2C"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8.1. Ogólne zasady odbioru robót</w:t>
      </w:r>
    </w:p>
    <w:p w14:paraId="1C2E5A8A"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zasady odbioru robót podano w SST  D-M-00.00.00 „Wymagania ogólne” [1] pkt 8.</w:t>
      </w:r>
    </w:p>
    <w:p w14:paraId="39541269" w14:textId="77777777" w:rsidR="008D460F" w:rsidRPr="00B60056" w:rsidRDefault="008D460F" w:rsidP="00B60056">
      <w:pPr>
        <w:numPr>
          <w:ilvl w:val="12"/>
          <w:numId w:val="0"/>
        </w:numPr>
        <w:spacing w:line="276" w:lineRule="auto"/>
        <w:ind w:right="48"/>
        <w:rPr>
          <w:sz w:val="20"/>
          <w:szCs w:val="20"/>
        </w:rPr>
      </w:pPr>
      <w:r w:rsidRPr="00B60056">
        <w:rPr>
          <w:sz w:val="20"/>
          <w:szCs w:val="20"/>
        </w:rPr>
        <w:tab/>
        <w:t>Roboty uznaje się za wykonane zgodnie z dokumentacją projektową, SST i wymaganiami Inżyniera, jeżeli wszystkie pomiary i badania z zachowaniem tolerancji według pktu 6 dały wyniki pozytywne.</w:t>
      </w:r>
    </w:p>
    <w:p w14:paraId="69531B69"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8.2. Odbiór robót zanikających i ulegających  zakryciu</w:t>
      </w:r>
    </w:p>
    <w:p w14:paraId="344F801C"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Odbiorowi robót zanikających i ulegających zakryciu podlegają:</w:t>
      </w:r>
    </w:p>
    <w:p w14:paraId="68F27A67"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roboty rozbiórkowe nawierzchni istniejącej,</w:t>
      </w:r>
    </w:p>
    <w:p w14:paraId="394E9F27"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remont podbudowy i podłoża gruntowego,</w:t>
      </w:r>
    </w:p>
    <w:p w14:paraId="183C7DED"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podsypki pod nową nawierzchnię.</w:t>
      </w:r>
    </w:p>
    <w:p w14:paraId="63B7B002"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Odbiór tych robót powinien być zgodny z wymaganiami SST D-M-00.00.00 „Wymagania ogólne” [1] pkt 8.2 oraz niniejszej SST.</w:t>
      </w:r>
    </w:p>
    <w:p w14:paraId="18E81E70" w14:textId="77777777" w:rsidR="008D460F" w:rsidRPr="00B60056" w:rsidRDefault="008D460F" w:rsidP="00B60056">
      <w:pPr>
        <w:pStyle w:val="Nagwek1"/>
        <w:numPr>
          <w:ilvl w:val="12"/>
          <w:numId w:val="0"/>
        </w:numPr>
        <w:spacing w:before="0" w:after="0" w:line="276" w:lineRule="auto"/>
        <w:ind w:right="48"/>
      </w:pPr>
      <w:r w:rsidRPr="00B60056">
        <w:t>9. podstawa płatności</w:t>
      </w:r>
    </w:p>
    <w:p w14:paraId="1BE45CC5"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9.1. Ogólne ustalenia dotyczące podstawy płatności</w:t>
      </w:r>
    </w:p>
    <w:p w14:paraId="22C7C03E" w14:textId="77777777" w:rsidR="008D460F" w:rsidRPr="00B60056" w:rsidRDefault="008D460F" w:rsidP="00B60056">
      <w:pPr>
        <w:numPr>
          <w:ilvl w:val="12"/>
          <w:numId w:val="0"/>
        </w:numPr>
        <w:spacing w:line="276" w:lineRule="auto"/>
        <w:ind w:right="48"/>
        <w:rPr>
          <w:sz w:val="20"/>
          <w:szCs w:val="20"/>
        </w:rPr>
      </w:pPr>
      <w:r w:rsidRPr="00B60056">
        <w:rPr>
          <w:sz w:val="20"/>
          <w:szCs w:val="20"/>
        </w:rPr>
        <w:tab/>
        <w:t>Ogólne ustalenia dotyczące podstawy płatności podano w SST D-M-00.00.00 „Wymagania ogólne” [1] pkt 9.</w:t>
      </w:r>
    </w:p>
    <w:p w14:paraId="6426D9B9" w14:textId="77777777" w:rsidR="008D460F" w:rsidRPr="00B60056" w:rsidRDefault="008D460F" w:rsidP="00B60056">
      <w:pPr>
        <w:pStyle w:val="Nagwek2"/>
        <w:numPr>
          <w:ilvl w:val="12"/>
          <w:numId w:val="0"/>
        </w:numPr>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9.2. Cena jednostki obmiarowej</w:t>
      </w:r>
    </w:p>
    <w:p w14:paraId="417B67D2" w14:textId="77777777" w:rsidR="008D460F" w:rsidRPr="00B60056" w:rsidRDefault="008D460F" w:rsidP="00B60056">
      <w:pPr>
        <w:numPr>
          <w:ilvl w:val="12"/>
          <w:numId w:val="0"/>
        </w:numPr>
        <w:spacing w:line="276" w:lineRule="auto"/>
        <w:ind w:right="48"/>
        <w:rPr>
          <w:sz w:val="20"/>
          <w:szCs w:val="20"/>
        </w:rPr>
      </w:pPr>
      <w:r w:rsidRPr="00B60056">
        <w:rPr>
          <w:sz w:val="20"/>
          <w:szCs w:val="20"/>
        </w:rPr>
        <w:tab/>
        <w:t xml:space="preserve">Cena wykonania </w:t>
      </w:r>
      <w:smartTag w:uri="urn:schemas-microsoft-com:office:smarttags" w:element="metricconverter">
        <w:smartTagPr>
          <w:attr w:name="ProductID" w:val="1 m2"/>
        </w:smartTagPr>
        <w:r w:rsidRPr="00B60056">
          <w:rPr>
            <w:sz w:val="20"/>
            <w:szCs w:val="20"/>
          </w:rPr>
          <w:t>1 m</w:t>
        </w:r>
        <w:r w:rsidRPr="00B60056">
          <w:rPr>
            <w:sz w:val="20"/>
            <w:szCs w:val="20"/>
            <w:vertAlign w:val="superscript"/>
          </w:rPr>
          <w:t>2</w:t>
        </w:r>
      </w:smartTag>
      <w:r w:rsidRPr="00B60056">
        <w:rPr>
          <w:sz w:val="20"/>
          <w:szCs w:val="20"/>
        </w:rPr>
        <w:t xml:space="preserve"> remontu cząstkowego nawierzchni z betonowej kostki brukowej obejmuje:</w:t>
      </w:r>
    </w:p>
    <w:p w14:paraId="364AC66C"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prace pomiarowe i roboty przygotowawcze,</w:t>
      </w:r>
    </w:p>
    <w:p w14:paraId="6DAADC9F"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oznakowanie robót,</w:t>
      </w:r>
    </w:p>
    <w:p w14:paraId="4EDEB33A"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ew. przygotowanie i remont podłoża,</w:t>
      </w:r>
    </w:p>
    <w:p w14:paraId="508E8E76"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dostarczenie materiałów i sprzętu,</w:t>
      </w:r>
    </w:p>
    <w:p w14:paraId="07FC2F45"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robót rozbiórkowych,</w:t>
      </w:r>
    </w:p>
    <w:p w14:paraId="70AE1AD8"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wykonanie podsypki,</w:t>
      </w:r>
    </w:p>
    <w:p w14:paraId="6248B3D2"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ułożenie i ubicie kostek,</w:t>
      </w:r>
    </w:p>
    <w:p w14:paraId="1A277A19"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wypełnienie spoin i ew. szczelin dylatacyjnych w nawierzchni,</w:t>
      </w:r>
    </w:p>
    <w:p w14:paraId="7783DFC1"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pielęgnację nawierzchni,</w:t>
      </w:r>
    </w:p>
    <w:p w14:paraId="192BE4AE" w14:textId="77777777" w:rsidR="008D460F" w:rsidRPr="00B60056" w:rsidRDefault="008D460F" w:rsidP="00B60056">
      <w:pPr>
        <w:numPr>
          <w:ilvl w:val="0"/>
          <w:numId w:val="1"/>
        </w:numPr>
        <w:overflowPunct w:val="0"/>
        <w:autoSpaceDE w:val="0"/>
        <w:autoSpaceDN w:val="0"/>
        <w:adjustRightInd w:val="0"/>
        <w:spacing w:line="276" w:lineRule="auto"/>
        <w:ind w:left="0" w:right="48"/>
        <w:textAlignment w:val="baseline"/>
        <w:rPr>
          <w:sz w:val="20"/>
          <w:szCs w:val="20"/>
        </w:rPr>
      </w:pPr>
      <w:r w:rsidRPr="00B60056">
        <w:rPr>
          <w:sz w:val="20"/>
          <w:szCs w:val="20"/>
        </w:rPr>
        <w:t>przeprowadzenie pomiarów i badań  wymaganych w niniejszej specyfikacji technicznej,</w:t>
      </w:r>
    </w:p>
    <w:p w14:paraId="43F09A89" w14:textId="77777777" w:rsidR="008D460F" w:rsidRPr="00B60056" w:rsidRDefault="008D460F" w:rsidP="00B60056">
      <w:pPr>
        <w:numPr>
          <w:ilvl w:val="0"/>
          <w:numId w:val="1"/>
        </w:numPr>
        <w:overflowPunct w:val="0"/>
        <w:autoSpaceDE w:val="0"/>
        <w:autoSpaceDN w:val="0"/>
        <w:adjustRightInd w:val="0"/>
        <w:spacing w:line="276" w:lineRule="auto"/>
        <w:ind w:left="0" w:right="48"/>
        <w:jc w:val="both"/>
        <w:textAlignment w:val="baseline"/>
        <w:rPr>
          <w:sz w:val="20"/>
          <w:szCs w:val="20"/>
        </w:rPr>
      </w:pPr>
      <w:r w:rsidRPr="00B60056">
        <w:rPr>
          <w:sz w:val="20"/>
          <w:szCs w:val="20"/>
        </w:rPr>
        <w:t>odwiezienie sprzętu.</w:t>
      </w:r>
    </w:p>
    <w:p w14:paraId="006563DF" w14:textId="77777777" w:rsidR="008D460F" w:rsidRPr="00B60056" w:rsidRDefault="008D460F" w:rsidP="00B60056">
      <w:pPr>
        <w:spacing w:line="276" w:lineRule="auto"/>
        <w:ind w:right="48"/>
        <w:rPr>
          <w:sz w:val="20"/>
          <w:szCs w:val="20"/>
        </w:rPr>
      </w:pPr>
      <w:r w:rsidRPr="00B60056">
        <w:rPr>
          <w:sz w:val="20"/>
          <w:szCs w:val="20"/>
        </w:rPr>
        <w:tab/>
        <w:t xml:space="preserve">Cena wykonania </w:t>
      </w:r>
      <w:smartTag w:uri="urn:schemas-microsoft-com:office:smarttags" w:element="metricconverter">
        <w:smartTagPr>
          <w:attr w:name="ProductID" w:val="1 m2"/>
        </w:smartTagPr>
        <w:r w:rsidRPr="00B60056">
          <w:rPr>
            <w:sz w:val="20"/>
            <w:szCs w:val="20"/>
          </w:rPr>
          <w:t>1 m</w:t>
        </w:r>
        <w:r w:rsidRPr="00B60056">
          <w:rPr>
            <w:sz w:val="20"/>
            <w:szCs w:val="20"/>
            <w:vertAlign w:val="superscript"/>
          </w:rPr>
          <w:t>2</w:t>
        </w:r>
      </w:smartTag>
      <w:r w:rsidRPr="00B60056">
        <w:rPr>
          <w:sz w:val="20"/>
          <w:szCs w:val="20"/>
        </w:rPr>
        <w:t xml:space="preserve"> remontu cząstkowego nawierzchni z betonowej kostki brukowej nie obejmuje ew. występujących robót towarzyszących (jak: obramowanie, krawężniki, ścieki), które powinny być ujęte w innych pozycjach kosztorysowych, a których zakres jest określony przez odpowiednie SST.</w:t>
      </w:r>
    </w:p>
    <w:p w14:paraId="4CB51D48" w14:textId="77777777" w:rsidR="008D460F" w:rsidRPr="00B60056" w:rsidRDefault="008D460F" w:rsidP="00B60056">
      <w:pPr>
        <w:pStyle w:val="Nagwek1"/>
        <w:spacing w:before="0" w:after="0" w:line="276" w:lineRule="auto"/>
        <w:ind w:right="48"/>
      </w:pPr>
      <w:r w:rsidRPr="00B60056">
        <w:t>10. przepisy związane</w:t>
      </w:r>
    </w:p>
    <w:p w14:paraId="5B3120A2"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10.1. Normy</w:t>
      </w:r>
    </w:p>
    <w:p w14:paraId="06BDC80A" w14:textId="77777777" w:rsidR="008D460F" w:rsidRPr="00B60056" w:rsidRDefault="008D460F" w:rsidP="00B60056">
      <w:pPr>
        <w:spacing w:line="276" w:lineRule="auto"/>
        <w:ind w:right="48"/>
        <w:rPr>
          <w:sz w:val="20"/>
          <w:szCs w:val="20"/>
        </w:rPr>
      </w:pPr>
      <w:r w:rsidRPr="00B60056">
        <w:rPr>
          <w:sz w:val="20"/>
          <w:szCs w:val="20"/>
        </w:rPr>
        <w:tab/>
        <w:t>Polskie Normy i normy branżowe dotyczące wykonania nawierzchni z betonowej kostki brukowej obowiązują według OST D-05.03.23a [2].</w:t>
      </w:r>
    </w:p>
    <w:p w14:paraId="39AFCB4D" w14:textId="77777777" w:rsidR="008D460F" w:rsidRPr="00B60056" w:rsidRDefault="008D460F" w:rsidP="00B60056">
      <w:pPr>
        <w:pStyle w:val="Nagwek2"/>
        <w:spacing w:before="0" w:line="276" w:lineRule="auto"/>
        <w:ind w:right="48"/>
        <w:rPr>
          <w:rFonts w:ascii="Times New Roman" w:hAnsi="Times New Roman" w:cs="Times New Roman"/>
          <w:color w:val="auto"/>
          <w:sz w:val="20"/>
          <w:szCs w:val="20"/>
        </w:rPr>
      </w:pPr>
      <w:r w:rsidRPr="00B60056">
        <w:rPr>
          <w:rFonts w:ascii="Times New Roman" w:hAnsi="Times New Roman" w:cs="Times New Roman"/>
          <w:color w:val="auto"/>
          <w:sz w:val="20"/>
          <w:szCs w:val="20"/>
        </w:rPr>
        <w:t>10.2. Ogólne specyfikacje techniczne</w:t>
      </w:r>
    </w:p>
    <w:tbl>
      <w:tblPr>
        <w:tblW w:w="0" w:type="auto"/>
        <w:tblLayout w:type="fixed"/>
        <w:tblCellMar>
          <w:left w:w="70" w:type="dxa"/>
          <w:right w:w="70" w:type="dxa"/>
        </w:tblCellMar>
        <w:tblLook w:val="0000" w:firstRow="0" w:lastRow="0" w:firstColumn="0" w:lastColumn="0" w:noHBand="0" w:noVBand="0"/>
      </w:tblPr>
      <w:tblGrid>
        <w:gridCol w:w="354"/>
        <w:gridCol w:w="1591"/>
        <w:gridCol w:w="5565"/>
      </w:tblGrid>
      <w:tr w:rsidR="00B60056" w:rsidRPr="00B60056" w14:paraId="14FCF1B4" w14:textId="77777777" w:rsidTr="00F63F87">
        <w:tc>
          <w:tcPr>
            <w:tcW w:w="354" w:type="dxa"/>
          </w:tcPr>
          <w:p w14:paraId="28170E22" w14:textId="77777777" w:rsidR="008D460F" w:rsidRPr="00B60056" w:rsidRDefault="008D460F" w:rsidP="00B60056">
            <w:pPr>
              <w:spacing w:line="276" w:lineRule="auto"/>
              <w:ind w:right="48"/>
              <w:rPr>
                <w:sz w:val="20"/>
                <w:szCs w:val="20"/>
              </w:rPr>
            </w:pPr>
            <w:r w:rsidRPr="00B60056">
              <w:rPr>
                <w:sz w:val="20"/>
                <w:szCs w:val="20"/>
              </w:rPr>
              <w:t>1.</w:t>
            </w:r>
          </w:p>
        </w:tc>
        <w:tc>
          <w:tcPr>
            <w:tcW w:w="1591" w:type="dxa"/>
          </w:tcPr>
          <w:p w14:paraId="1785FAEE" w14:textId="77777777" w:rsidR="008D460F" w:rsidRPr="00B60056" w:rsidRDefault="008D460F" w:rsidP="00B60056">
            <w:pPr>
              <w:spacing w:line="276" w:lineRule="auto"/>
              <w:ind w:right="48"/>
              <w:rPr>
                <w:sz w:val="20"/>
                <w:szCs w:val="20"/>
              </w:rPr>
            </w:pPr>
            <w:r w:rsidRPr="00B60056">
              <w:rPr>
                <w:sz w:val="20"/>
                <w:szCs w:val="20"/>
              </w:rPr>
              <w:t>D-M-00.00.00</w:t>
            </w:r>
          </w:p>
        </w:tc>
        <w:tc>
          <w:tcPr>
            <w:tcW w:w="5565" w:type="dxa"/>
          </w:tcPr>
          <w:p w14:paraId="09F8485E" w14:textId="77777777" w:rsidR="008D460F" w:rsidRPr="00B60056" w:rsidRDefault="008D460F" w:rsidP="00B60056">
            <w:pPr>
              <w:spacing w:line="276" w:lineRule="auto"/>
              <w:ind w:right="48"/>
              <w:rPr>
                <w:sz w:val="20"/>
                <w:szCs w:val="20"/>
              </w:rPr>
            </w:pPr>
            <w:r w:rsidRPr="00B60056">
              <w:rPr>
                <w:sz w:val="20"/>
                <w:szCs w:val="20"/>
              </w:rPr>
              <w:t>Wymagania ogólne</w:t>
            </w:r>
          </w:p>
        </w:tc>
      </w:tr>
      <w:tr w:rsidR="00B60056" w:rsidRPr="00B60056" w14:paraId="12ADC9B2" w14:textId="77777777" w:rsidTr="00F63F87">
        <w:tc>
          <w:tcPr>
            <w:tcW w:w="354" w:type="dxa"/>
          </w:tcPr>
          <w:p w14:paraId="46D138AB" w14:textId="77777777" w:rsidR="008D460F" w:rsidRPr="00B60056" w:rsidRDefault="008D460F" w:rsidP="00B60056">
            <w:pPr>
              <w:spacing w:line="276" w:lineRule="auto"/>
              <w:ind w:right="48"/>
              <w:rPr>
                <w:sz w:val="20"/>
                <w:szCs w:val="20"/>
              </w:rPr>
            </w:pPr>
            <w:r w:rsidRPr="00B60056">
              <w:rPr>
                <w:sz w:val="20"/>
                <w:szCs w:val="20"/>
              </w:rPr>
              <w:t>2.</w:t>
            </w:r>
          </w:p>
        </w:tc>
        <w:tc>
          <w:tcPr>
            <w:tcW w:w="1591" w:type="dxa"/>
          </w:tcPr>
          <w:p w14:paraId="6377CD63" w14:textId="77777777" w:rsidR="008D460F" w:rsidRPr="00B60056" w:rsidRDefault="008D460F" w:rsidP="00B60056">
            <w:pPr>
              <w:spacing w:line="276" w:lineRule="auto"/>
              <w:ind w:right="48"/>
              <w:rPr>
                <w:sz w:val="20"/>
                <w:szCs w:val="20"/>
              </w:rPr>
            </w:pPr>
            <w:r w:rsidRPr="00B60056">
              <w:rPr>
                <w:sz w:val="20"/>
                <w:szCs w:val="20"/>
              </w:rPr>
              <w:t>D-05.03.23a</w:t>
            </w:r>
          </w:p>
        </w:tc>
        <w:tc>
          <w:tcPr>
            <w:tcW w:w="5565" w:type="dxa"/>
          </w:tcPr>
          <w:p w14:paraId="060F43EF" w14:textId="77777777" w:rsidR="008D460F" w:rsidRPr="00B60056" w:rsidRDefault="008D460F" w:rsidP="00B60056">
            <w:pPr>
              <w:spacing w:line="276" w:lineRule="auto"/>
              <w:ind w:right="48"/>
              <w:rPr>
                <w:sz w:val="20"/>
                <w:szCs w:val="20"/>
              </w:rPr>
            </w:pPr>
            <w:r w:rsidRPr="00B60056">
              <w:rPr>
                <w:sz w:val="20"/>
                <w:szCs w:val="20"/>
              </w:rPr>
              <w:t>Nawierzchnia z betonowej kostki brukowej dla dróg i ulic oraz placów i chodników.</w:t>
            </w:r>
          </w:p>
        </w:tc>
      </w:tr>
    </w:tbl>
    <w:p w14:paraId="301F690A" w14:textId="77777777" w:rsidR="008D460F" w:rsidRPr="00B60056" w:rsidRDefault="008D460F" w:rsidP="00B60056">
      <w:pPr>
        <w:spacing w:line="276" w:lineRule="auto"/>
        <w:rPr>
          <w:sz w:val="20"/>
          <w:szCs w:val="20"/>
        </w:rPr>
      </w:pPr>
    </w:p>
    <w:p w14:paraId="400D6106" w14:textId="77777777" w:rsidR="008D460F" w:rsidRPr="00B60056" w:rsidRDefault="008D460F" w:rsidP="00B60056">
      <w:pPr>
        <w:spacing w:line="276" w:lineRule="auto"/>
        <w:rPr>
          <w:sz w:val="20"/>
          <w:szCs w:val="20"/>
        </w:rPr>
        <w:sectPr w:rsidR="008D460F" w:rsidRPr="00B60056" w:rsidSect="00B60056">
          <w:type w:val="nextColumn"/>
          <w:pgSz w:w="11907" w:h="16840" w:code="9"/>
          <w:pgMar w:top="1418" w:right="1418" w:bottom="1418" w:left="1418" w:header="2268" w:footer="2835" w:gutter="0"/>
          <w:cols w:space="708"/>
        </w:sectPr>
      </w:pPr>
    </w:p>
    <w:p w14:paraId="5C500C74" w14:textId="77777777" w:rsidR="00192DCD" w:rsidRPr="00B60056" w:rsidRDefault="00192DCD" w:rsidP="00B60056">
      <w:pPr>
        <w:spacing w:line="276" w:lineRule="auto"/>
        <w:jc w:val="center"/>
        <w:rPr>
          <w:b/>
          <w:sz w:val="20"/>
          <w:szCs w:val="20"/>
        </w:rPr>
      </w:pPr>
    </w:p>
    <w:p w14:paraId="05FA9FDA" w14:textId="77777777" w:rsidR="00192DCD" w:rsidRPr="00B60056" w:rsidRDefault="00192DCD" w:rsidP="00B60056">
      <w:pPr>
        <w:spacing w:line="276" w:lineRule="auto"/>
        <w:jc w:val="center"/>
        <w:rPr>
          <w:b/>
          <w:sz w:val="20"/>
          <w:szCs w:val="20"/>
        </w:rPr>
      </w:pPr>
    </w:p>
    <w:p w14:paraId="7AD31C46" w14:textId="77777777" w:rsidR="00192DCD" w:rsidRPr="00B60056" w:rsidRDefault="00192DCD" w:rsidP="00B60056">
      <w:pPr>
        <w:spacing w:line="276" w:lineRule="auto"/>
        <w:jc w:val="center"/>
        <w:rPr>
          <w:b/>
          <w:sz w:val="20"/>
          <w:szCs w:val="20"/>
        </w:rPr>
      </w:pPr>
    </w:p>
    <w:p w14:paraId="0FF09E79" w14:textId="77777777" w:rsidR="00192DCD" w:rsidRPr="00B60056" w:rsidRDefault="00192DCD" w:rsidP="00B60056">
      <w:pPr>
        <w:spacing w:line="276" w:lineRule="auto"/>
        <w:jc w:val="center"/>
        <w:rPr>
          <w:b/>
          <w:sz w:val="20"/>
          <w:szCs w:val="20"/>
        </w:rPr>
      </w:pPr>
    </w:p>
    <w:p w14:paraId="1CFC30F2" w14:textId="77777777" w:rsidR="00192DCD" w:rsidRPr="00B60056" w:rsidRDefault="00192DCD" w:rsidP="00B60056">
      <w:pPr>
        <w:spacing w:line="276" w:lineRule="auto"/>
        <w:jc w:val="center"/>
        <w:rPr>
          <w:b/>
          <w:sz w:val="20"/>
          <w:szCs w:val="20"/>
        </w:rPr>
      </w:pPr>
    </w:p>
    <w:p w14:paraId="11EE751B" w14:textId="77777777" w:rsidR="00192DCD" w:rsidRPr="00B60056" w:rsidRDefault="00192DCD" w:rsidP="00B60056">
      <w:pPr>
        <w:spacing w:line="276" w:lineRule="auto"/>
        <w:jc w:val="center"/>
        <w:rPr>
          <w:b/>
          <w:sz w:val="20"/>
          <w:szCs w:val="20"/>
        </w:rPr>
      </w:pPr>
    </w:p>
    <w:p w14:paraId="040F4156" w14:textId="77777777" w:rsidR="00192DCD" w:rsidRPr="00B60056" w:rsidRDefault="00192DCD" w:rsidP="00B60056">
      <w:pPr>
        <w:spacing w:line="276" w:lineRule="auto"/>
        <w:jc w:val="center"/>
        <w:rPr>
          <w:b/>
          <w:sz w:val="20"/>
          <w:szCs w:val="20"/>
        </w:rPr>
      </w:pPr>
    </w:p>
    <w:p w14:paraId="584A4061" w14:textId="77777777" w:rsidR="00192DCD" w:rsidRPr="00B60056" w:rsidRDefault="00192DCD" w:rsidP="00B60056">
      <w:pPr>
        <w:spacing w:line="276" w:lineRule="auto"/>
        <w:jc w:val="center"/>
        <w:rPr>
          <w:b/>
          <w:sz w:val="20"/>
          <w:szCs w:val="20"/>
        </w:rPr>
      </w:pPr>
    </w:p>
    <w:p w14:paraId="3394B5A9" w14:textId="77777777" w:rsidR="00192DCD" w:rsidRPr="00B60056" w:rsidRDefault="00192DCD" w:rsidP="00B60056">
      <w:pPr>
        <w:spacing w:line="276" w:lineRule="auto"/>
        <w:jc w:val="center"/>
        <w:rPr>
          <w:b/>
          <w:sz w:val="20"/>
          <w:szCs w:val="20"/>
        </w:rPr>
      </w:pPr>
    </w:p>
    <w:p w14:paraId="6B09E7DD" w14:textId="77777777" w:rsidR="00192DCD" w:rsidRPr="00B60056" w:rsidRDefault="00192DCD" w:rsidP="00B60056">
      <w:pPr>
        <w:spacing w:line="276" w:lineRule="auto"/>
        <w:jc w:val="center"/>
        <w:rPr>
          <w:b/>
          <w:sz w:val="20"/>
          <w:szCs w:val="20"/>
        </w:rPr>
      </w:pPr>
    </w:p>
    <w:p w14:paraId="7610F075" w14:textId="77777777" w:rsidR="00192DCD" w:rsidRPr="00B60056" w:rsidRDefault="00192DCD" w:rsidP="00B60056">
      <w:pPr>
        <w:spacing w:line="276" w:lineRule="auto"/>
        <w:jc w:val="center"/>
        <w:rPr>
          <w:b/>
          <w:sz w:val="20"/>
          <w:szCs w:val="20"/>
        </w:rPr>
      </w:pPr>
    </w:p>
    <w:p w14:paraId="02E5BD5B" w14:textId="77777777" w:rsidR="00192DCD" w:rsidRPr="00B60056" w:rsidRDefault="00192DCD" w:rsidP="00B60056">
      <w:pPr>
        <w:spacing w:line="276" w:lineRule="auto"/>
        <w:jc w:val="center"/>
        <w:rPr>
          <w:b/>
          <w:sz w:val="20"/>
          <w:szCs w:val="20"/>
        </w:rPr>
      </w:pPr>
    </w:p>
    <w:p w14:paraId="429E017C" w14:textId="77777777" w:rsidR="00192DCD" w:rsidRPr="00B60056" w:rsidRDefault="00192DCD" w:rsidP="00B60056">
      <w:pPr>
        <w:spacing w:line="276" w:lineRule="auto"/>
        <w:jc w:val="center"/>
        <w:rPr>
          <w:b/>
          <w:sz w:val="20"/>
          <w:szCs w:val="20"/>
        </w:rPr>
      </w:pPr>
    </w:p>
    <w:p w14:paraId="42ABB915" w14:textId="77777777" w:rsidR="00192DCD" w:rsidRPr="00B60056" w:rsidRDefault="00192DCD" w:rsidP="00B60056">
      <w:pPr>
        <w:spacing w:line="276" w:lineRule="auto"/>
        <w:jc w:val="center"/>
        <w:rPr>
          <w:b/>
          <w:sz w:val="20"/>
          <w:szCs w:val="20"/>
        </w:rPr>
      </w:pPr>
    </w:p>
    <w:p w14:paraId="50E82C9A" w14:textId="77777777" w:rsidR="00192DCD" w:rsidRPr="00B60056" w:rsidRDefault="00192DCD" w:rsidP="00B60056">
      <w:pPr>
        <w:spacing w:line="276" w:lineRule="auto"/>
        <w:jc w:val="center"/>
        <w:rPr>
          <w:b/>
          <w:sz w:val="20"/>
          <w:szCs w:val="20"/>
        </w:rPr>
      </w:pPr>
    </w:p>
    <w:p w14:paraId="7603DED8" w14:textId="77777777" w:rsidR="00192DCD" w:rsidRPr="00B60056" w:rsidRDefault="00192DCD" w:rsidP="00B60056">
      <w:pPr>
        <w:spacing w:line="276" w:lineRule="auto"/>
        <w:jc w:val="center"/>
        <w:rPr>
          <w:b/>
          <w:sz w:val="20"/>
          <w:szCs w:val="20"/>
        </w:rPr>
      </w:pPr>
    </w:p>
    <w:p w14:paraId="0D88E894" w14:textId="77777777" w:rsidR="00192DCD" w:rsidRPr="00B60056" w:rsidRDefault="00192DCD" w:rsidP="00B60056">
      <w:pPr>
        <w:spacing w:line="276" w:lineRule="auto"/>
        <w:jc w:val="center"/>
        <w:rPr>
          <w:b/>
          <w:sz w:val="20"/>
          <w:szCs w:val="20"/>
        </w:rPr>
      </w:pPr>
    </w:p>
    <w:p w14:paraId="584F1CA7" w14:textId="77777777" w:rsidR="00192DCD" w:rsidRPr="00B60056" w:rsidRDefault="00192DCD" w:rsidP="00B60056">
      <w:pPr>
        <w:spacing w:line="276" w:lineRule="auto"/>
        <w:jc w:val="center"/>
        <w:rPr>
          <w:b/>
          <w:sz w:val="20"/>
          <w:szCs w:val="20"/>
        </w:rPr>
      </w:pPr>
    </w:p>
    <w:p w14:paraId="6E0B16EB" w14:textId="77777777" w:rsidR="00192DCD" w:rsidRPr="009312E9" w:rsidRDefault="00192DCD" w:rsidP="00B60056">
      <w:pPr>
        <w:pStyle w:val="Nagwek4"/>
        <w:spacing w:before="0" w:line="276" w:lineRule="auto"/>
        <w:jc w:val="center"/>
        <w:rPr>
          <w:rFonts w:ascii="Times New Roman" w:hAnsi="Times New Roman" w:cs="Times New Roman"/>
          <w:i w:val="0"/>
          <w:color w:val="000000" w:themeColor="text1"/>
          <w:sz w:val="28"/>
          <w:szCs w:val="28"/>
        </w:rPr>
      </w:pPr>
      <w:r w:rsidRPr="009312E9">
        <w:rPr>
          <w:rFonts w:ascii="Times New Roman" w:hAnsi="Times New Roman" w:cs="Times New Roman"/>
          <w:i w:val="0"/>
          <w:color w:val="000000" w:themeColor="text1"/>
          <w:sz w:val="28"/>
          <w:szCs w:val="28"/>
        </w:rPr>
        <w:t>SZCZEGÓŁOWA SPECYFIKACJA TECHNICZNA</w:t>
      </w:r>
    </w:p>
    <w:p w14:paraId="3A7B36EC" w14:textId="77777777" w:rsidR="00192DCD" w:rsidRPr="009312E9" w:rsidRDefault="00192DCD" w:rsidP="00B60056">
      <w:pPr>
        <w:spacing w:line="276" w:lineRule="auto"/>
        <w:jc w:val="center"/>
        <w:rPr>
          <w:b/>
          <w:sz w:val="28"/>
          <w:szCs w:val="28"/>
        </w:rPr>
      </w:pPr>
    </w:p>
    <w:p w14:paraId="23F6D7D3" w14:textId="77777777" w:rsidR="00192DCD" w:rsidRPr="009312E9" w:rsidRDefault="00192DCD" w:rsidP="00B60056">
      <w:pPr>
        <w:spacing w:line="276" w:lineRule="auto"/>
        <w:jc w:val="center"/>
        <w:rPr>
          <w:b/>
          <w:sz w:val="28"/>
          <w:szCs w:val="28"/>
        </w:rPr>
      </w:pPr>
    </w:p>
    <w:p w14:paraId="4FC27632" w14:textId="77777777" w:rsidR="00192DCD" w:rsidRPr="009312E9" w:rsidRDefault="00192DCD" w:rsidP="00B60056">
      <w:pPr>
        <w:spacing w:line="276" w:lineRule="auto"/>
        <w:jc w:val="center"/>
        <w:rPr>
          <w:b/>
          <w:sz w:val="28"/>
          <w:szCs w:val="28"/>
        </w:rPr>
      </w:pPr>
    </w:p>
    <w:p w14:paraId="723D2D02" w14:textId="77777777" w:rsidR="00192DCD" w:rsidRPr="009312E9" w:rsidRDefault="00192DCD" w:rsidP="00B60056">
      <w:pPr>
        <w:spacing w:line="276" w:lineRule="auto"/>
        <w:jc w:val="center"/>
        <w:rPr>
          <w:b/>
          <w:sz w:val="28"/>
          <w:szCs w:val="28"/>
        </w:rPr>
      </w:pPr>
    </w:p>
    <w:p w14:paraId="2FF4A58E" w14:textId="77777777" w:rsidR="00192DCD" w:rsidRPr="009312E9" w:rsidRDefault="00192DCD" w:rsidP="00B60056">
      <w:pPr>
        <w:spacing w:line="276" w:lineRule="auto"/>
        <w:jc w:val="center"/>
        <w:rPr>
          <w:b/>
          <w:sz w:val="28"/>
          <w:szCs w:val="28"/>
        </w:rPr>
      </w:pPr>
    </w:p>
    <w:p w14:paraId="57800DEE" w14:textId="77777777" w:rsidR="00192DCD" w:rsidRPr="009312E9" w:rsidRDefault="00192DCD" w:rsidP="00B60056">
      <w:pPr>
        <w:spacing w:line="276" w:lineRule="auto"/>
        <w:jc w:val="center"/>
        <w:rPr>
          <w:b/>
          <w:sz w:val="28"/>
          <w:szCs w:val="28"/>
        </w:rPr>
      </w:pPr>
      <w:r w:rsidRPr="009312E9">
        <w:rPr>
          <w:b/>
          <w:sz w:val="28"/>
          <w:szCs w:val="28"/>
        </w:rPr>
        <w:t>PLANTOWANIE POBOCZY</w:t>
      </w:r>
    </w:p>
    <w:p w14:paraId="66A33907" w14:textId="77777777" w:rsidR="00192DCD" w:rsidRPr="009312E9" w:rsidRDefault="00192DCD" w:rsidP="00B60056">
      <w:pPr>
        <w:spacing w:line="276" w:lineRule="auto"/>
        <w:jc w:val="center"/>
        <w:rPr>
          <w:b/>
          <w:sz w:val="28"/>
          <w:szCs w:val="28"/>
        </w:rPr>
      </w:pPr>
    </w:p>
    <w:p w14:paraId="1ECFAC05" w14:textId="77777777" w:rsidR="00192DCD" w:rsidRPr="00B60056" w:rsidRDefault="00192DCD" w:rsidP="00B60056">
      <w:pPr>
        <w:spacing w:line="276" w:lineRule="auto"/>
        <w:jc w:val="center"/>
        <w:rPr>
          <w:b/>
          <w:sz w:val="20"/>
          <w:szCs w:val="20"/>
        </w:rPr>
      </w:pPr>
    </w:p>
    <w:p w14:paraId="2006F391" w14:textId="77777777" w:rsidR="00192DCD" w:rsidRPr="00B60056" w:rsidRDefault="00192DCD" w:rsidP="00B60056">
      <w:pPr>
        <w:spacing w:line="276" w:lineRule="auto"/>
        <w:ind w:left="284" w:hanging="284"/>
        <w:jc w:val="both"/>
        <w:rPr>
          <w:b/>
          <w:sz w:val="20"/>
          <w:szCs w:val="20"/>
        </w:rPr>
      </w:pPr>
      <w:r w:rsidRPr="00B60056">
        <w:rPr>
          <w:b/>
          <w:sz w:val="20"/>
          <w:szCs w:val="20"/>
        </w:rPr>
        <w:br w:type="page"/>
      </w:r>
    </w:p>
    <w:p w14:paraId="45BABA8C" w14:textId="77777777" w:rsidR="00192DCD" w:rsidRPr="00B60056" w:rsidRDefault="00192DCD" w:rsidP="00B60056">
      <w:pPr>
        <w:spacing w:line="276" w:lineRule="auto"/>
        <w:rPr>
          <w:b/>
          <w:bCs/>
          <w:sz w:val="20"/>
          <w:szCs w:val="20"/>
        </w:rPr>
      </w:pPr>
      <w:r w:rsidRPr="00B60056">
        <w:rPr>
          <w:b/>
          <w:bCs/>
          <w:sz w:val="20"/>
          <w:szCs w:val="20"/>
        </w:rPr>
        <w:lastRenderedPageBreak/>
        <w:t>1.       Wstęp</w:t>
      </w:r>
    </w:p>
    <w:p w14:paraId="27936188" w14:textId="77777777" w:rsidR="00192DCD" w:rsidRPr="00B60056" w:rsidRDefault="00192DCD" w:rsidP="00B60056">
      <w:pPr>
        <w:numPr>
          <w:ilvl w:val="1"/>
          <w:numId w:val="31"/>
        </w:numPr>
        <w:spacing w:line="276" w:lineRule="auto"/>
        <w:rPr>
          <w:b/>
          <w:bCs/>
          <w:sz w:val="20"/>
          <w:szCs w:val="20"/>
        </w:rPr>
      </w:pPr>
      <w:r w:rsidRPr="00B60056">
        <w:rPr>
          <w:b/>
          <w:bCs/>
          <w:sz w:val="20"/>
          <w:szCs w:val="20"/>
        </w:rPr>
        <w:t xml:space="preserve"> Przedmiot SST</w:t>
      </w:r>
    </w:p>
    <w:p w14:paraId="5C115B9F" w14:textId="77777777" w:rsidR="00192DCD" w:rsidRPr="00B60056" w:rsidRDefault="00192DCD" w:rsidP="00B60056">
      <w:pPr>
        <w:pStyle w:val="Tekstpodstawowywcity"/>
        <w:spacing w:line="276" w:lineRule="auto"/>
        <w:rPr>
          <w:sz w:val="20"/>
          <w:szCs w:val="20"/>
        </w:rPr>
      </w:pPr>
      <w:r w:rsidRPr="00B60056">
        <w:rPr>
          <w:sz w:val="20"/>
          <w:szCs w:val="20"/>
        </w:rPr>
        <w:t xml:space="preserve"> Przedmiotem niniejszej szczegółowej specyfikacji technicznej (SST) są wymagania </w:t>
      </w:r>
    </w:p>
    <w:p w14:paraId="20F4CBF7" w14:textId="533F5A5D" w:rsidR="00192DCD" w:rsidRPr="00B60056" w:rsidRDefault="00192DCD" w:rsidP="00B60056">
      <w:pPr>
        <w:pStyle w:val="Tekstpodstawowywcity"/>
        <w:spacing w:line="276" w:lineRule="auto"/>
        <w:rPr>
          <w:sz w:val="20"/>
          <w:szCs w:val="20"/>
        </w:rPr>
      </w:pPr>
      <w:r w:rsidRPr="00B60056">
        <w:rPr>
          <w:sz w:val="20"/>
          <w:szCs w:val="20"/>
        </w:rPr>
        <w:t xml:space="preserve"> dotyczące wykonania i odbioru robót związanych z plantowaniem poboczy gruntowych w ramach </w:t>
      </w:r>
      <w:r w:rsidR="009312E9">
        <w:rPr>
          <w:sz w:val="20"/>
          <w:szCs w:val="20"/>
        </w:rPr>
        <w:t>zadania pod nazwą</w:t>
      </w:r>
      <w:r w:rsidR="009312E9" w:rsidRPr="009312E9">
        <w:rPr>
          <w:b/>
          <w:bCs/>
          <w:sz w:val="20"/>
          <w:szCs w:val="20"/>
        </w:rPr>
        <w:t>: Odnowa nawierzchni bitumicznych – nakładek asfaltobetonowych w Gminie Siewierz</w:t>
      </w:r>
      <w:r w:rsidR="009312E9">
        <w:rPr>
          <w:sz w:val="20"/>
          <w:szCs w:val="20"/>
        </w:rPr>
        <w:t>.</w:t>
      </w:r>
    </w:p>
    <w:p w14:paraId="6A41771A" w14:textId="77777777" w:rsidR="00192DCD" w:rsidRPr="00B60056" w:rsidRDefault="00192DCD" w:rsidP="00B60056">
      <w:pPr>
        <w:numPr>
          <w:ilvl w:val="1"/>
          <w:numId w:val="31"/>
        </w:numPr>
        <w:spacing w:line="276" w:lineRule="auto"/>
        <w:rPr>
          <w:b/>
          <w:bCs/>
          <w:sz w:val="20"/>
          <w:szCs w:val="20"/>
        </w:rPr>
      </w:pPr>
      <w:r w:rsidRPr="00B60056">
        <w:rPr>
          <w:b/>
          <w:bCs/>
          <w:sz w:val="20"/>
          <w:szCs w:val="20"/>
        </w:rPr>
        <w:t xml:space="preserve"> Zakres stosowania SST</w:t>
      </w:r>
    </w:p>
    <w:p w14:paraId="6C831F5F" w14:textId="77777777" w:rsidR="00192DCD" w:rsidRPr="00B60056" w:rsidRDefault="00192DCD" w:rsidP="00B60056">
      <w:pPr>
        <w:pStyle w:val="Tekstpodstawowywcity"/>
        <w:spacing w:line="276" w:lineRule="auto"/>
        <w:rPr>
          <w:sz w:val="20"/>
          <w:szCs w:val="20"/>
        </w:rPr>
      </w:pPr>
      <w:r w:rsidRPr="00B60056">
        <w:rPr>
          <w:sz w:val="20"/>
          <w:szCs w:val="20"/>
        </w:rPr>
        <w:t xml:space="preserve"> Szczegółowa specyfikacja techniczna (SST) jest stosowana jako dokument przetargowy  </w:t>
      </w:r>
    </w:p>
    <w:p w14:paraId="7D57742C" w14:textId="77777777" w:rsidR="00192DCD" w:rsidRPr="00B60056" w:rsidRDefault="00192DCD" w:rsidP="00B60056">
      <w:pPr>
        <w:pStyle w:val="Tekstpodstawowywcity"/>
        <w:spacing w:line="276" w:lineRule="auto"/>
        <w:rPr>
          <w:sz w:val="20"/>
          <w:szCs w:val="20"/>
        </w:rPr>
      </w:pPr>
      <w:r w:rsidRPr="00B60056">
        <w:rPr>
          <w:sz w:val="20"/>
          <w:szCs w:val="20"/>
        </w:rPr>
        <w:t xml:space="preserve"> i kontraktowy przy zlecaniu i realizacji robót  na drogach gminnych.</w:t>
      </w:r>
    </w:p>
    <w:p w14:paraId="1F10B525" w14:textId="77777777" w:rsidR="00192DCD" w:rsidRPr="00B60056" w:rsidRDefault="00192DCD" w:rsidP="00B60056">
      <w:pPr>
        <w:numPr>
          <w:ilvl w:val="1"/>
          <w:numId w:val="31"/>
        </w:numPr>
        <w:spacing w:line="276" w:lineRule="auto"/>
        <w:rPr>
          <w:b/>
          <w:bCs/>
          <w:sz w:val="20"/>
          <w:szCs w:val="20"/>
        </w:rPr>
      </w:pPr>
      <w:r w:rsidRPr="00B60056">
        <w:rPr>
          <w:b/>
          <w:bCs/>
          <w:sz w:val="20"/>
          <w:szCs w:val="20"/>
        </w:rPr>
        <w:t xml:space="preserve"> Zakres robót objętych SST</w:t>
      </w:r>
    </w:p>
    <w:p w14:paraId="5F021B57" w14:textId="77777777" w:rsidR="00192DCD" w:rsidRPr="00B60056" w:rsidRDefault="00192DCD" w:rsidP="00B60056">
      <w:pPr>
        <w:pStyle w:val="Tekstpodstawowywcity"/>
        <w:spacing w:line="276" w:lineRule="auto"/>
        <w:rPr>
          <w:sz w:val="20"/>
          <w:szCs w:val="20"/>
        </w:rPr>
      </w:pPr>
      <w:r w:rsidRPr="00B60056">
        <w:rPr>
          <w:sz w:val="20"/>
          <w:szCs w:val="20"/>
        </w:rPr>
        <w:t xml:space="preserve"> Ustalenia zawarte w niniejszej specyfikacji dotyczą zasad  prowadzenia robót   </w:t>
      </w:r>
    </w:p>
    <w:p w14:paraId="6EDFBCB5" w14:textId="77777777" w:rsidR="00192DCD" w:rsidRPr="00B60056" w:rsidRDefault="00192DCD" w:rsidP="00B60056">
      <w:pPr>
        <w:pStyle w:val="Tekstpodstawowywcity"/>
        <w:spacing w:line="276" w:lineRule="auto"/>
        <w:rPr>
          <w:sz w:val="20"/>
          <w:szCs w:val="20"/>
        </w:rPr>
      </w:pPr>
      <w:r w:rsidRPr="00B60056">
        <w:rPr>
          <w:sz w:val="20"/>
          <w:szCs w:val="20"/>
        </w:rPr>
        <w:t xml:space="preserve"> związanych z plantowaniem poboczy.</w:t>
      </w:r>
    </w:p>
    <w:p w14:paraId="18575F5F" w14:textId="77777777" w:rsidR="00192DCD" w:rsidRPr="00B60056" w:rsidRDefault="00192DCD" w:rsidP="00B60056">
      <w:pPr>
        <w:numPr>
          <w:ilvl w:val="1"/>
          <w:numId w:val="31"/>
        </w:numPr>
        <w:spacing w:line="276" w:lineRule="auto"/>
        <w:rPr>
          <w:b/>
          <w:bCs/>
          <w:sz w:val="20"/>
          <w:szCs w:val="20"/>
        </w:rPr>
      </w:pPr>
      <w:r w:rsidRPr="00B60056">
        <w:rPr>
          <w:b/>
          <w:bCs/>
          <w:sz w:val="20"/>
          <w:szCs w:val="20"/>
        </w:rPr>
        <w:t xml:space="preserve"> Określenia podstawowe.</w:t>
      </w:r>
    </w:p>
    <w:p w14:paraId="6AF27D7A" w14:textId="77777777" w:rsidR="00192DCD" w:rsidRPr="00B60056" w:rsidRDefault="00192DCD" w:rsidP="00B60056">
      <w:pPr>
        <w:numPr>
          <w:ilvl w:val="2"/>
          <w:numId w:val="32"/>
        </w:numPr>
        <w:spacing w:line="276" w:lineRule="auto"/>
        <w:rPr>
          <w:sz w:val="20"/>
          <w:szCs w:val="20"/>
        </w:rPr>
      </w:pPr>
      <w:r w:rsidRPr="00B60056">
        <w:rPr>
          <w:sz w:val="20"/>
          <w:szCs w:val="20"/>
        </w:rPr>
        <w:t>Pobocze gruntowe - część korony drogi przeznaczona do chwilowego zatrzymywania się pojazdów, umieszczania urządzeń bezpieczeństwa ruchu i wykorzystania do ruchu pieszego, służąca jednocześnie do bocznego oparcia konstrukcji nawierzchni.</w:t>
      </w:r>
    </w:p>
    <w:p w14:paraId="73C49379" w14:textId="77777777" w:rsidR="00192DCD" w:rsidRPr="00B60056" w:rsidRDefault="00192DCD" w:rsidP="00B60056">
      <w:pPr>
        <w:numPr>
          <w:ilvl w:val="2"/>
          <w:numId w:val="32"/>
        </w:numPr>
        <w:spacing w:line="276" w:lineRule="auto"/>
        <w:rPr>
          <w:sz w:val="20"/>
          <w:szCs w:val="20"/>
        </w:rPr>
      </w:pPr>
      <w:r w:rsidRPr="00B60056">
        <w:rPr>
          <w:sz w:val="20"/>
          <w:szCs w:val="20"/>
        </w:rPr>
        <w:t>Pozostałe określenia podstawowe są zgodne z obowiązującymi, odpowiednimi polskimi normami i z definicjami podanymi w SST D.00.00.00 „Wymagania ogólne”, pkt 1.4.</w:t>
      </w:r>
    </w:p>
    <w:p w14:paraId="575A875C" w14:textId="77777777" w:rsidR="00192DCD" w:rsidRPr="00B60056" w:rsidRDefault="00192DCD" w:rsidP="00B60056">
      <w:pPr>
        <w:numPr>
          <w:ilvl w:val="1"/>
          <w:numId w:val="32"/>
        </w:numPr>
        <w:spacing w:line="276" w:lineRule="auto"/>
        <w:rPr>
          <w:b/>
          <w:bCs/>
          <w:sz w:val="20"/>
          <w:szCs w:val="20"/>
        </w:rPr>
      </w:pPr>
      <w:r w:rsidRPr="00B60056">
        <w:rPr>
          <w:b/>
          <w:bCs/>
          <w:sz w:val="20"/>
          <w:szCs w:val="20"/>
        </w:rPr>
        <w:t>Ogólne wymagania dotyczące robót</w:t>
      </w:r>
    </w:p>
    <w:p w14:paraId="0F2D7590" w14:textId="38EB0987" w:rsidR="00192DCD" w:rsidRPr="009312E9" w:rsidRDefault="00192DCD" w:rsidP="009312E9">
      <w:pPr>
        <w:spacing w:line="276" w:lineRule="auto"/>
        <w:ind w:left="660"/>
        <w:rPr>
          <w:sz w:val="20"/>
          <w:szCs w:val="20"/>
        </w:rPr>
      </w:pPr>
      <w:r w:rsidRPr="00B60056">
        <w:rPr>
          <w:sz w:val="20"/>
          <w:szCs w:val="20"/>
        </w:rPr>
        <w:t>Ogólne wymagania dotyczące robót podano w SST D-M-00.00.00 „Wymagania ogólne” [1] pkt 1.5.</w:t>
      </w:r>
    </w:p>
    <w:p w14:paraId="5E03D66C" w14:textId="77777777" w:rsidR="00192DCD" w:rsidRPr="00B60056" w:rsidRDefault="00192DCD" w:rsidP="00B60056">
      <w:pPr>
        <w:numPr>
          <w:ilvl w:val="0"/>
          <w:numId w:val="32"/>
        </w:numPr>
        <w:spacing w:line="276" w:lineRule="auto"/>
        <w:rPr>
          <w:b/>
          <w:bCs/>
          <w:sz w:val="20"/>
          <w:szCs w:val="20"/>
        </w:rPr>
      </w:pPr>
      <w:r w:rsidRPr="00B60056">
        <w:rPr>
          <w:b/>
          <w:bCs/>
          <w:sz w:val="20"/>
          <w:szCs w:val="20"/>
        </w:rPr>
        <w:t>Materiały</w:t>
      </w:r>
    </w:p>
    <w:p w14:paraId="18CF9D94" w14:textId="2BD95C48" w:rsidR="00192DCD" w:rsidRPr="00B60056" w:rsidRDefault="00192DCD" w:rsidP="009312E9">
      <w:pPr>
        <w:spacing w:line="276" w:lineRule="auto"/>
        <w:ind w:left="660"/>
        <w:rPr>
          <w:sz w:val="20"/>
          <w:szCs w:val="20"/>
        </w:rPr>
      </w:pPr>
      <w:r w:rsidRPr="00B60056">
        <w:rPr>
          <w:sz w:val="20"/>
          <w:szCs w:val="20"/>
        </w:rPr>
        <w:t>Nie występują.</w:t>
      </w:r>
    </w:p>
    <w:p w14:paraId="6FDCFC72" w14:textId="77777777" w:rsidR="00192DCD" w:rsidRPr="00B60056" w:rsidRDefault="00192DCD" w:rsidP="00B60056">
      <w:pPr>
        <w:numPr>
          <w:ilvl w:val="0"/>
          <w:numId w:val="32"/>
        </w:numPr>
        <w:spacing w:line="276" w:lineRule="auto"/>
        <w:rPr>
          <w:b/>
          <w:bCs/>
          <w:sz w:val="20"/>
          <w:szCs w:val="20"/>
        </w:rPr>
      </w:pPr>
      <w:r w:rsidRPr="00B60056">
        <w:rPr>
          <w:b/>
          <w:bCs/>
          <w:sz w:val="20"/>
          <w:szCs w:val="20"/>
        </w:rPr>
        <w:t>Sprzęt</w:t>
      </w:r>
    </w:p>
    <w:p w14:paraId="0BCD9EC6" w14:textId="77777777" w:rsidR="00192DCD" w:rsidRPr="00B60056" w:rsidRDefault="00192DCD" w:rsidP="00B60056">
      <w:pPr>
        <w:spacing w:line="276" w:lineRule="auto"/>
        <w:ind w:left="660"/>
        <w:rPr>
          <w:sz w:val="20"/>
          <w:szCs w:val="20"/>
        </w:rPr>
      </w:pPr>
      <w:r w:rsidRPr="00B60056">
        <w:rPr>
          <w:sz w:val="20"/>
          <w:szCs w:val="20"/>
        </w:rPr>
        <w:t>Wykonawca przystępujący do wykonania robót określonych w niniejszej SST powinien wykazać się możliwością korzystania z następującego sprzętu :</w:t>
      </w:r>
    </w:p>
    <w:p w14:paraId="6A50C10F" w14:textId="77777777" w:rsidR="00192DCD" w:rsidRPr="00B60056" w:rsidRDefault="00192DCD" w:rsidP="00B60056">
      <w:pPr>
        <w:numPr>
          <w:ilvl w:val="0"/>
          <w:numId w:val="33"/>
        </w:numPr>
        <w:spacing w:line="276" w:lineRule="auto"/>
        <w:rPr>
          <w:sz w:val="20"/>
          <w:szCs w:val="20"/>
        </w:rPr>
      </w:pPr>
      <w:r w:rsidRPr="00B60056">
        <w:rPr>
          <w:sz w:val="20"/>
          <w:szCs w:val="20"/>
        </w:rPr>
        <w:t>równiarek do profilowania,</w:t>
      </w:r>
    </w:p>
    <w:p w14:paraId="45A155DF" w14:textId="7BB5CEBA" w:rsidR="00192DCD" w:rsidRPr="009312E9" w:rsidRDefault="00192DCD" w:rsidP="00B60056">
      <w:pPr>
        <w:numPr>
          <w:ilvl w:val="0"/>
          <w:numId w:val="33"/>
        </w:numPr>
        <w:spacing w:line="276" w:lineRule="auto"/>
        <w:rPr>
          <w:sz w:val="20"/>
          <w:szCs w:val="20"/>
        </w:rPr>
      </w:pPr>
      <w:r w:rsidRPr="00B60056">
        <w:rPr>
          <w:sz w:val="20"/>
          <w:szCs w:val="20"/>
        </w:rPr>
        <w:t>płytowych zagęszczarek wibracyjnych.</w:t>
      </w:r>
    </w:p>
    <w:p w14:paraId="59682ADF" w14:textId="77777777" w:rsidR="00192DCD" w:rsidRPr="00B60056" w:rsidRDefault="00192DCD" w:rsidP="00B60056">
      <w:pPr>
        <w:numPr>
          <w:ilvl w:val="0"/>
          <w:numId w:val="32"/>
        </w:numPr>
        <w:spacing w:line="276" w:lineRule="auto"/>
        <w:rPr>
          <w:b/>
          <w:bCs/>
          <w:sz w:val="20"/>
          <w:szCs w:val="20"/>
        </w:rPr>
      </w:pPr>
      <w:r w:rsidRPr="00B60056">
        <w:rPr>
          <w:b/>
          <w:bCs/>
          <w:sz w:val="20"/>
          <w:szCs w:val="20"/>
        </w:rPr>
        <w:t>Transport</w:t>
      </w:r>
    </w:p>
    <w:p w14:paraId="489FEDB6" w14:textId="08C8A12C" w:rsidR="00192DCD" w:rsidRPr="00B60056" w:rsidRDefault="00192DCD" w:rsidP="009312E9">
      <w:pPr>
        <w:spacing w:line="276" w:lineRule="auto"/>
        <w:ind w:left="660"/>
        <w:rPr>
          <w:sz w:val="20"/>
          <w:szCs w:val="20"/>
        </w:rPr>
      </w:pPr>
      <w:r w:rsidRPr="00B60056">
        <w:rPr>
          <w:sz w:val="20"/>
          <w:szCs w:val="20"/>
        </w:rPr>
        <w:t>Nie występuje.</w:t>
      </w:r>
    </w:p>
    <w:p w14:paraId="3A6F4672" w14:textId="77777777" w:rsidR="00192DCD" w:rsidRPr="00B60056" w:rsidRDefault="00192DCD" w:rsidP="00B60056">
      <w:pPr>
        <w:numPr>
          <w:ilvl w:val="0"/>
          <w:numId w:val="32"/>
        </w:numPr>
        <w:spacing w:line="276" w:lineRule="auto"/>
        <w:rPr>
          <w:b/>
          <w:bCs/>
          <w:sz w:val="20"/>
          <w:szCs w:val="20"/>
        </w:rPr>
      </w:pPr>
      <w:r w:rsidRPr="00B60056">
        <w:rPr>
          <w:b/>
          <w:bCs/>
          <w:sz w:val="20"/>
          <w:szCs w:val="20"/>
        </w:rPr>
        <w:t>Wykonanie robót</w:t>
      </w:r>
    </w:p>
    <w:p w14:paraId="59EE4965" w14:textId="77777777" w:rsidR="00192DCD" w:rsidRPr="00B60056" w:rsidRDefault="00192DCD" w:rsidP="00B60056">
      <w:pPr>
        <w:pStyle w:val="Tekstpodstawowywcity2"/>
        <w:spacing w:line="276" w:lineRule="auto"/>
        <w:rPr>
          <w:sz w:val="20"/>
          <w:szCs w:val="20"/>
        </w:rPr>
      </w:pPr>
      <w:r w:rsidRPr="00B60056">
        <w:rPr>
          <w:sz w:val="20"/>
          <w:szCs w:val="20"/>
        </w:rPr>
        <w:t>Ziemię z odkładu należy rozplantować. 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1E7024E3" w14:textId="13DBC22B" w:rsidR="00192DCD" w:rsidRPr="00B60056" w:rsidRDefault="00192DCD" w:rsidP="009312E9">
      <w:pPr>
        <w:spacing w:line="276" w:lineRule="auto"/>
        <w:ind w:left="660"/>
        <w:rPr>
          <w:sz w:val="20"/>
          <w:szCs w:val="20"/>
        </w:rPr>
      </w:pPr>
      <w:r w:rsidRPr="00B60056">
        <w:rPr>
          <w:sz w:val="20"/>
          <w:szCs w:val="20"/>
        </w:rPr>
        <w:t>Wskaźnik zagęszczenia wykonany według BN-77/8931-12 powinien wynosić co najmniej 0,98 maksymalnego zagęszczenia według normalnej próby Proctora, zgodnie z PN-B-04481.</w:t>
      </w:r>
    </w:p>
    <w:p w14:paraId="4F43D023" w14:textId="77777777" w:rsidR="00192DCD" w:rsidRPr="00B60056" w:rsidRDefault="00192DCD" w:rsidP="00B60056">
      <w:pPr>
        <w:numPr>
          <w:ilvl w:val="0"/>
          <w:numId w:val="32"/>
        </w:numPr>
        <w:spacing w:line="276" w:lineRule="auto"/>
        <w:rPr>
          <w:b/>
          <w:bCs/>
          <w:sz w:val="20"/>
          <w:szCs w:val="20"/>
        </w:rPr>
      </w:pPr>
      <w:r w:rsidRPr="00B60056">
        <w:rPr>
          <w:b/>
          <w:bCs/>
          <w:sz w:val="20"/>
          <w:szCs w:val="20"/>
        </w:rPr>
        <w:t>Kontrola jakości robót</w:t>
      </w:r>
    </w:p>
    <w:p w14:paraId="7794A6FA" w14:textId="77777777" w:rsidR="00192DCD" w:rsidRPr="00B60056" w:rsidRDefault="00192DCD" w:rsidP="00B60056">
      <w:pPr>
        <w:numPr>
          <w:ilvl w:val="1"/>
          <w:numId w:val="34"/>
        </w:numPr>
        <w:spacing w:line="276" w:lineRule="auto"/>
        <w:rPr>
          <w:b/>
          <w:bCs/>
          <w:sz w:val="20"/>
          <w:szCs w:val="20"/>
        </w:rPr>
      </w:pPr>
      <w:r w:rsidRPr="00B60056">
        <w:rPr>
          <w:b/>
          <w:bCs/>
          <w:sz w:val="20"/>
          <w:szCs w:val="20"/>
        </w:rPr>
        <w:t>Spadki poprzeczne poboczy</w:t>
      </w:r>
    </w:p>
    <w:p w14:paraId="76290ABC" w14:textId="70B4B366" w:rsidR="00192DCD" w:rsidRPr="00B60056" w:rsidRDefault="00192DCD" w:rsidP="009312E9">
      <w:pPr>
        <w:pStyle w:val="Tekstpodstawowywcity2"/>
        <w:spacing w:line="276" w:lineRule="auto"/>
        <w:rPr>
          <w:sz w:val="20"/>
          <w:szCs w:val="20"/>
        </w:rPr>
      </w:pPr>
      <w:r w:rsidRPr="00B60056">
        <w:rPr>
          <w:sz w:val="20"/>
          <w:szCs w:val="20"/>
        </w:rPr>
        <w:t>Spadki poprzeczne poboczy powinny być zgodne z opracowaniem, z tolerancją ±1%.</w:t>
      </w:r>
    </w:p>
    <w:p w14:paraId="1F8DC1FD" w14:textId="77777777" w:rsidR="00192DCD" w:rsidRPr="00B60056" w:rsidRDefault="00192DCD" w:rsidP="00B60056">
      <w:pPr>
        <w:numPr>
          <w:ilvl w:val="1"/>
          <w:numId w:val="34"/>
        </w:numPr>
        <w:spacing w:line="276" w:lineRule="auto"/>
        <w:rPr>
          <w:b/>
          <w:bCs/>
          <w:sz w:val="20"/>
          <w:szCs w:val="20"/>
        </w:rPr>
      </w:pPr>
      <w:r w:rsidRPr="00B60056">
        <w:rPr>
          <w:b/>
          <w:bCs/>
          <w:sz w:val="20"/>
          <w:szCs w:val="20"/>
        </w:rPr>
        <w:t>Równość poboczy</w:t>
      </w:r>
    </w:p>
    <w:p w14:paraId="1C57CBC6" w14:textId="77777777" w:rsidR="00192DCD" w:rsidRPr="00B60056" w:rsidRDefault="00192DCD" w:rsidP="00B60056">
      <w:pPr>
        <w:spacing w:line="276" w:lineRule="auto"/>
        <w:ind w:left="660"/>
        <w:rPr>
          <w:sz w:val="20"/>
          <w:szCs w:val="20"/>
        </w:rPr>
      </w:pPr>
      <w:r w:rsidRPr="00B60056">
        <w:rPr>
          <w:sz w:val="20"/>
          <w:szCs w:val="20"/>
        </w:rPr>
        <w:t>Nierówności podłużne i poprzeczne należy mierzyć łatą 4-metrową wg BN-68/8931-04</w:t>
      </w:r>
    </w:p>
    <w:p w14:paraId="49FDF23D" w14:textId="5F5350B4" w:rsidR="00192DCD" w:rsidRPr="00B60056" w:rsidRDefault="00192DCD" w:rsidP="009312E9">
      <w:pPr>
        <w:spacing w:line="276" w:lineRule="auto"/>
        <w:ind w:left="660"/>
        <w:rPr>
          <w:sz w:val="20"/>
          <w:szCs w:val="20"/>
        </w:rPr>
      </w:pPr>
      <w:r w:rsidRPr="00B60056">
        <w:rPr>
          <w:sz w:val="20"/>
          <w:szCs w:val="20"/>
        </w:rPr>
        <w:t>Maksymalny prześwit pod łatą nie może przekraczać 15mm.</w:t>
      </w:r>
    </w:p>
    <w:p w14:paraId="2E42E6A7" w14:textId="77777777" w:rsidR="00192DCD" w:rsidRPr="00B60056" w:rsidRDefault="00192DCD" w:rsidP="00B60056">
      <w:pPr>
        <w:numPr>
          <w:ilvl w:val="0"/>
          <w:numId w:val="34"/>
        </w:numPr>
        <w:spacing w:line="276" w:lineRule="auto"/>
        <w:rPr>
          <w:b/>
          <w:bCs/>
          <w:sz w:val="20"/>
          <w:szCs w:val="20"/>
        </w:rPr>
      </w:pPr>
      <w:r w:rsidRPr="00B60056">
        <w:rPr>
          <w:b/>
          <w:bCs/>
          <w:sz w:val="20"/>
          <w:szCs w:val="20"/>
        </w:rPr>
        <w:t>Obmiar robót</w:t>
      </w:r>
    </w:p>
    <w:p w14:paraId="64B142D7" w14:textId="1A4C04F3" w:rsidR="00192DCD" w:rsidRPr="00B60056" w:rsidRDefault="00192DCD" w:rsidP="009312E9">
      <w:pPr>
        <w:pStyle w:val="Tekstpodstawowywcity2"/>
        <w:spacing w:line="276" w:lineRule="auto"/>
        <w:rPr>
          <w:sz w:val="20"/>
          <w:szCs w:val="20"/>
        </w:rPr>
      </w:pPr>
      <w:r w:rsidRPr="00B60056">
        <w:rPr>
          <w:sz w:val="20"/>
          <w:szCs w:val="20"/>
        </w:rPr>
        <w:t>Jednostką obmiarową jest 1m² (metr kwadratowy) wykonanych robót na poboczach.</w:t>
      </w:r>
    </w:p>
    <w:p w14:paraId="7F5E1FF2" w14:textId="77777777" w:rsidR="00192DCD" w:rsidRPr="00B60056" w:rsidRDefault="00192DCD" w:rsidP="00B60056">
      <w:pPr>
        <w:numPr>
          <w:ilvl w:val="0"/>
          <w:numId w:val="34"/>
        </w:numPr>
        <w:spacing w:line="276" w:lineRule="auto"/>
        <w:rPr>
          <w:b/>
          <w:bCs/>
          <w:sz w:val="20"/>
          <w:szCs w:val="20"/>
        </w:rPr>
      </w:pPr>
      <w:r w:rsidRPr="00B60056">
        <w:rPr>
          <w:b/>
          <w:bCs/>
          <w:sz w:val="20"/>
          <w:szCs w:val="20"/>
        </w:rPr>
        <w:t>Odbiór robót</w:t>
      </w:r>
    </w:p>
    <w:p w14:paraId="6C7C08C3" w14:textId="7166A5E8" w:rsidR="00192DCD" w:rsidRPr="00B60056" w:rsidRDefault="00192DCD" w:rsidP="009312E9">
      <w:pPr>
        <w:pStyle w:val="Tekstpodstawowywcity2"/>
        <w:spacing w:line="276" w:lineRule="auto"/>
        <w:rPr>
          <w:sz w:val="20"/>
          <w:szCs w:val="20"/>
        </w:rPr>
      </w:pPr>
      <w:r w:rsidRPr="00B60056">
        <w:rPr>
          <w:sz w:val="20"/>
          <w:szCs w:val="20"/>
        </w:rPr>
        <w:t>Roboty uznaje się za wykonane zgodnie z opracowaniem, SST i wymaganiami Inżyniera, jeżeli wszystkie pomiary i badania z zachowaniem tolerancji wg pkt 6 dały wyniki pozytywne.</w:t>
      </w:r>
    </w:p>
    <w:p w14:paraId="6D690D55" w14:textId="77777777" w:rsidR="00192DCD" w:rsidRPr="00B60056" w:rsidRDefault="00192DCD" w:rsidP="00B60056">
      <w:pPr>
        <w:numPr>
          <w:ilvl w:val="0"/>
          <w:numId w:val="34"/>
        </w:numPr>
        <w:spacing w:line="276" w:lineRule="auto"/>
        <w:rPr>
          <w:b/>
          <w:bCs/>
          <w:sz w:val="20"/>
          <w:szCs w:val="20"/>
        </w:rPr>
      </w:pPr>
      <w:r w:rsidRPr="00B60056">
        <w:rPr>
          <w:b/>
          <w:bCs/>
          <w:sz w:val="20"/>
          <w:szCs w:val="20"/>
        </w:rPr>
        <w:t>Podstawa płatności</w:t>
      </w:r>
    </w:p>
    <w:p w14:paraId="723176AE" w14:textId="77777777" w:rsidR="00192DCD" w:rsidRPr="00B60056" w:rsidRDefault="00192DCD" w:rsidP="00B60056">
      <w:pPr>
        <w:pStyle w:val="Tekstpodstawowywcity2"/>
        <w:spacing w:line="276" w:lineRule="auto"/>
        <w:rPr>
          <w:sz w:val="20"/>
          <w:szCs w:val="20"/>
        </w:rPr>
      </w:pPr>
      <w:r w:rsidRPr="00B60056">
        <w:rPr>
          <w:sz w:val="20"/>
          <w:szCs w:val="20"/>
        </w:rPr>
        <w:t>Cena wykonania 1m² robót obejmuje :</w:t>
      </w:r>
    </w:p>
    <w:p w14:paraId="6EA2D457" w14:textId="77777777" w:rsidR="00192DCD" w:rsidRPr="00B60056" w:rsidRDefault="00192DCD" w:rsidP="00B60056">
      <w:pPr>
        <w:numPr>
          <w:ilvl w:val="0"/>
          <w:numId w:val="33"/>
        </w:numPr>
        <w:spacing w:line="276" w:lineRule="auto"/>
        <w:rPr>
          <w:sz w:val="20"/>
          <w:szCs w:val="20"/>
        </w:rPr>
      </w:pPr>
      <w:r w:rsidRPr="00B60056">
        <w:rPr>
          <w:sz w:val="20"/>
          <w:szCs w:val="20"/>
        </w:rPr>
        <w:t>prace pomiarowe i przygotowawcze,</w:t>
      </w:r>
    </w:p>
    <w:p w14:paraId="77B8F36E" w14:textId="77777777" w:rsidR="00192DCD" w:rsidRPr="00B60056" w:rsidRDefault="00192DCD" w:rsidP="00B60056">
      <w:pPr>
        <w:numPr>
          <w:ilvl w:val="0"/>
          <w:numId w:val="33"/>
        </w:numPr>
        <w:spacing w:line="276" w:lineRule="auto"/>
        <w:rPr>
          <w:sz w:val="20"/>
          <w:szCs w:val="20"/>
        </w:rPr>
      </w:pPr>
      <w:r w:rsidRPr="00B60056">
        <w:rPr>
          <w:sz w:val="20"/>
          <w:szCs w:val="20"/>
        </w:rPr>
        <w:t>oznakowanie robót,</w:t>
      </w:r>
    </w:p>
    <w:p w14:paraId="0D5FBD79" w14:textId="77777777" w:rsidR="00192DCD" w:rsidRPr="00B60056" w:rsidRDefault="00192DCD" w:rsidP="00B60056">
      <w:pPr>
        <w:numPr>
          <w:ilvl w:val="0"/>
          <w:numId w:val="33"/>
        </w:numPr>
        <w:spacing w:line="276" w:lineRule="auto"/>
        <w:rPr>
          <w:sz w:val="20"/>
          <w:szCs w:val="20"/>
        </w:rPr>
      </w:pPr>
      <w:r w:rsidRPr="00B60056">
        <w:rPr>
          <w:sz w:val="20"/>
          <w:szCs w:val="20"/>
        </w:rPr>
        <w:t>rozplantowanie ziemi,</w:t>
      </w:r>
    </w:p>
    <w:p w14:paraId="2CF47DD6" w14:textId="77777777" w:rsidR="00192DCD" w:rsidRPr="00B60056" w:rsidRDefault="00192DCD" w:rsidP="00B60056">
      <w:pPr>
        <w:numPr>
          <w:ilvl w:val="0"/>
          <w:numId w:val="33"/>
        </w:numPr>
        <w:spacing w:line="276" w:lineRule="auto"/>
        <w:rPr>
          <w:sz w:val="20"/>
          <w:szCs w:val="20"/>
        </w:rPr>
      </w:pPr>
      <w:r w:rsidRPr="00B60056">
        <w:rPr>
          <w:sz w:val="20"/>
          <w:szCs w:val="20"/>
        </w:rPr>
        <w:lastRenderedPageBreak/>
        <w:t>zagęszczenie poboczy,</w:t>
      </w:r>
    </w:p>
    <w:p w14:paraId="30C175E7" w14:textId="7D2232E7" w:rsidR="00192DCD" w:rsidRPr="009312E9" w:rsidRDefault="00192DCD" w:rsidP="00B60056">
      <w:pPr>
        <w:numPr>
          <w:ilvl w:val="0"/>
          <w:numId w:val="33"/>
        </w:numPr>
        <w:spacing w:line="276" w:lineRule="auto"/>
        <w:rPr>
          <w:sz w:val="20"/>
          <w:szCs w:val="20"/>
        </w:rPr>
      </w:pPr>
      <w:r w:rsidRPr="00B60056">
        <w:rPr>
          <w:sz w:val="20"/>
          <w:szCs w:val="20"/>
        </w:rPr>
        <w:t>przeprowadzenie pomiarów i badań laboratoryjnych wymaganych w specyfikacji technicznej.</w:t>
      </w:r>
    </w:p>
    <w:p w14:paraId="08D4EA26" w14:textId="77777777" w:rsidR="00192DCD" w:rsidRPr="00B60056" w:rsidRDefault="00192DCD" w:rsidP="00B60056">
      <w:pPr>
        <w:numPr>
          <w:ilvl w:val="0"/>
          <w:numId w:val="34"/>
        </w:numPr>
        <w:spacing w:line="276" w:lineRule="auto"/>
        <w:rPr>
          <w:b/>
          <w:bCs/>
          <w:sz w:val="20"/>
          <w:szCs w:val="20"/>
        </w:rPr>
      </w:pPr>
      <w:r w:rsidRPr="00B60056">
        <w:rPr>
          <w:b/>
          <w:bCs/>
          <w:sz w:val="20"/>
          <w:szCs w:val="20"/>
        </w:rPr>
        <w:t>Przepisy związane</w:t>
      </w:r>
    </w:p>
    <w:p w14:paraId="6B27755D" w14:textId="77777777" w:rsidR="00192DCD" w:rsidRPr="00B60056" w:rsidRDefault="00192DCD" w:rsidP="00B60056">
      <w:pPr>
        <w:numPr>
          <w:ilvl w:val="1"/>
          <w:numId w:val="34"/>
        </w:numPr>
        <w:spacing w:line="276" w:lineRule="auto"/>
        <w:rPr>
          <w:b/>
          <w:bCs/>
          <w:sz w:val="20"/>
          <w:szCs w:val="20"/>
        </w:rPr>
      </w:pPr>
      <w:r w:rsidRPr="00B60056">
        <w:rPr>
          <w:b/>
          <w:bCs/>
          <w:sz w:val="20"/>
          <w:szCs w:val="20"/>
        </w:rPr>
        <w:t>Normy</w:t>
      </w:r>
    </w:p>
    <w:p w14:paraId="63CE6E83" w14:textId="77777777" w:rsidR="00192DCD" w:rsidRPr="00B60056" w:rsidRDefault="00192DCD" w:rsidP="00B60056">
      <w:pPr>
        <w:pStyle w:val="Tekstpodstawowywcity2"/>
        <w:spacing w:line="276" w:lineRule="auto"/>
        <w:rPr>
          <w:sz w:val="20"/>
          <w:szCs w:val="20"/>
        </w:rPr>
      </w:pPr>
      <w:r w:rsidRPr="00B60056">
        <w:rPr>
          <w:sz w:val="20"/>
          <w:szCs w:val="20"/>
        </w:rPr>
        <w:t>1.  PN-B-04481           Grunty budowlane. Badania laboratoryjne.</w:t>
      </w:r>
    </w:p>
    <w:p w14:paraId="01729001" w14:textId="77777777" w:rsidR="00192DCD" w:rsidRPr="00B60056" w:rsidRDefault="00192DCD" w:rsidP="00B60056">
      <w:pPr>
        <w:spacing w:line="276" w:lineRule="auto"/>
        <w:ind w:left="660"/>
        <w:rPr>
          <w:sz w:val="20"/>
          <w:szCs w:val="20"/>
        </w:rPr>
      </w:pPr>
      <w:r w:rsidRPr="00B60056">
        <w:rPr>
          <w:sz w:val="20"/>
          <w:szCs w:val="20"/>
        </w:rPr>
        <w:t xml:space="preserve">2.  BN-68/8931-04      Drogi samochodowe. Pomiar równości nawierzchni </w:t>
      </w:r>
    </w:p>
    <w:p w14:paraId="230B25DF" w14:textId="77777777" w:rsidR="00192DCD" w:rsidRPr="00B60056" w:rsidRDefault="00192DCD" w:rsidP="00B60056">
      <w:pPr>
        <w:spacing w:line="276" w:lineRule="auto"/>
        <w:ind w:left="660"/>
        <w:rPr>
          <w:sz w:val="20"/>
          <w:szCs w:val="20"/>
        </w:rPr>
      </w:pPr>
      <w:r w:rsidRPr="00B60056">
        <w:rPr>
          <w:sz w:val="20"/>
          <w:szCs w:val="20"/>
        </w:rPr>
        <w:t xml:space="preserve">                                     planografem i łatą </w:t>
      </w:r>
    </w:p>
    <w:p w14:paraId="7DB895A1" w14:textId="77777777" w:rsidR="00192DCD" w:rsidRPr="00B60056" w:rsidRDefault="00192DCD" w:rsidP="00B60056">
      <w:pPr>
        <w:spacing w:line="276" w:lineRule="auto"/>
        <w:ind w:left="660"/>
        <w:rPr>
          <w:sz w:val="20"/>
          <w:szCs w:val="20"/>
        </w:rPr>
      </w:pPr>
      <w:r w:rsidRPr="00B60056">
        <w:rPr>
          <w:sz w:val="20"/>
          <w:szCs w:val="20"/>
        </w:rPr>
        <w:t>3.  BN-77/8931-12      Oznaczenie wskaźnika zagęszczenia gruntu.</w:t>
      </w:r>
    </w:p>
    <w:p w14:paraId="2D5140FB" w14:textId="77777777" w:rsidR="00192DCD" w:rsidRPr="00B60056" w:rsidRDefault="00192DCD" w:rsidP="00B60056">
      <w:pPr>
        <w:numPr>
          <w:ilvl w:val="1"/>
          <w:numId w:val="34"/>
        </w:numPr>
        <w:spacing w:line="276" w:lineRule="auto"/>
        <w:rPr>
          <w:b/>
          <w:bCs/>
          <w:sz w:val="20"/>
          <w:szCs w:val="20"/>
        </w:rPr>
      </w:pPr>
      <w:r w:rsidRPr="00B60056">
        <w:rPr>
          <w:b/>
          <w:bCs/>
          <w:sz w:val="20"/>
          <w:szCs w:val="20"/>
        </w:rPr>
        <w:t>Inne materiały</w:t>
      </w:r>
    </w:p>
    <w:p w14:paraId="2136A63E" w14:textId="77777777" w:rsidR="00192DCD" w:rsidRPr="00B60056" w:rsidRDefault="00192DCD" w:rsidP="00B60056">
      <w:pPr>
        <w:spacing w:line="276" w:lineRule="auto"/>
        <w:ind w:left="660"/>
        <w:rPr>
          <w:sz w:val="20"/>
          <w:szCs w:val="20"/>
        </w:rPr>
      </w:pPr>
      <w:r w:rsidRPr="00B60056">
        <w:rPr>
          <w:sz w:val="20"/>
          <w:szCs w:val="20"/>
        </w:rPr>
        <w:t>4.  Stanisław Datka, Stanisław Luszawski : Drogowe roboty ziemne.</w:t>
      </w:r>
    </w:p>
    <w:p w14:paraId="48944FD2" w14:textId="77777777" w:rsidR="00192DCD" w:rsidRPr="00B60056" w:rsidRDefault="00192DCD" w:rsidP="00B60056">
      <w:pPr>
        <w:spacing w:line="276" w:lineRule="auto"/>
        <w:rPr>
          <w:sz w:val="20"/>
          <w:szCs w:val="20"/>
        </w:rPr>
        <w:sectPr w:rsidR="00192DCD" w:rsidRPr="00B60056" w:rsidSect="004C3998">
          <w:footerReference w:type="even" r:id="rId8"/>
          <w:footerReference w:type="default" r:id="rId9"/>
          <w:pgSz w:w="11906" w:h="16838"/>
          <w:pgMar w:top="1417" w:right="1417" w:bottom="1417" w:left="1417" w:header="708" w:footer="708" w:gutter="0"/>
          <w:pgNumType w:start="71"/>
          <w:cols w:space="708"/>
          <w:docGrid w:linePitch="360"/>
        </w:sectPr>
      </w:pPr>
    </w:p>
    <w:p w14:paraId="7CC70713" w14:textId="77777777" w:rsidR="00192DCD" w:rsidRPr="00B60056" w:rsidRDefault="00192DCD" w:rsidP="00B60056">
      <w:pPr>
        <w:pStyle w:val="Nagwek1"/>
        <w:spacing w:before="0" w:after="0" w:line="276" w:lineRule="auto"/>
        <w:jc w:val="center"/>
        <w:rPr>
          <w:b w:val="0"/>
        </w:rPr>
      </w:pPr>
    </w:p>
    <w:p w14:paraId="7A67514B" w14:textId="77777777" w:rsidR="00192DCD" w:rsidRPr="00B60056" w:rsidRDefault="00192DCD" w:rsidP="00B60056">
      <w:pPr>
        <w:spacing w:line="276" w:lineRule="auto"/>
        <w:rPr>
          <w:sz w:val="20"/>
          <w:szCs w:val="20"/>
        </w:rPr>
      </w:pPr>
    </w:p>
    <w:p w14:paraId="68A6B1F0" w14:textId="77777777" w:rsidR="00192DCD" w:rsidRPr="00B60056" w:rsidRDefault="00192DCD" w:rsidP="00B60056">
      <w:pPr>
        <w:spacing w:line="276" w:lineRule="auto"/>
        <w:rPr>
          <w:sz w:val="20"/>
          <w:szCs w:val="20"/>
        </w:rPr>
      </w:pPr>
    </w:p>
    <w:p w14:paraId="5E054297" w14:textId="77777777" w:rsidR="00192DCD" w:rsidRPr="00B60056" w:rsidRDefault="00192DCD" w:rsidP="00B60056">
      <w:pPr>
        <w:spacing w:line="276" w:lineRule="auto"/>
        <w:rPr>
          <w:sz w:val="20"/>
          <w:szCs w:val="20"/>
        </w:rPr>
      </w:pPr>
    </w:p>
    <w:p w14:paraId="0AD8851B" w14:textId="77777777" w:rsidR="00192DCD" w:rsidRPr="00B60056" w:rsidRDefault="00192DCD" w:rsidP="00B60056">
      <w:pPr>
        <w:spacing w:line="276" w:lineRule="auto"/>
        <w:rPr>
          <w:sz w:val="20"/>
          <w:szCs w:val="20"/>
        </w:rPr>
      </w:pPr>
    </w:p>
    <w:p w14:paraId="2F772604" w14:textId="77777777" w:rsidR="00192DCD" w:rsidRPr="00B60056" w:rsidRDefault="00192DCD" w:rsidP="00B60056">
      <w:pPr>
        <w:spacing w:line="276" w:lineRule="auto"/>
        <w:rPr>
          <w:sz w:val="20"/>
          <w:szCs w:val="20"/>
        </w:rPr>
      </w:pPr>
    </w:p>
    <w:p w14:paraId="08FA2CB1" w14:textId="77777777" w:rsidR="00192DCD" w:rsidRPr="00B60056" w:rsidRDefault="00192DCD" w:rsidP="00B60056">
      <w:pPr>
        <w:spacing w:line="276" w:lineRule="auto"/>
        <w:rPr>
          <w:sz w:val="20"/>
          <w:szCs w:val="20"/>
        </w:rPr>
      </w:pPr>
    </w:p>
    <w:p w14:paraId="00912F7D" w14:textId="77777777" w:rsidR="00192DCD" w:rsidRPr="00B60056" w:rsidRDefault="00192DCD" w:rsidP="00B60056">
      <w:pPr>
        <w:pStyle w:val="Nagwek1"/>
        <w:spacing w:before="0" w:after="0" w:line="276" w:lineRule="auto"/>
        <w:jc w:val="center"/>
        <w:rPr>
          <w:b w:val="0"/>
        </w:rPr>
      </w:pPr>
    </w:p>
    <w:p w14:paraId="5CD76FD4" w14:textId="77777777" w:rsidR="00192DCD" w:rsidRPr="009312E9" w:rsidRDefault="00192DCD" w:rsidP="00B60056">
      <w:pPr>
        <w:spacing w:line="276" w:lineRule="auto"/>
        <w:jc w:val="center"/>
        <w:rPr>
          <w:b/>
          <w:sz w:val="28"/>
          <w:szCs w:val="28"/>
        </w:rPr>
      </w:pPr>
      <w:r w:rsidRPr="009312E9">
        <w:rPr>
          <w:b/>
          <w:sz w:val="28"/>
          <w:szCs w:val="28"/>
        </w:rPr>
        <w:t>SZCZEGÓŁOWA SPECYFIKACJA TECHNICZNA</w:t>
      </w:r>
    </w:p>
    <w:p w14:paraId="4FE9F24E" w14:textId="77777777" w:rsidR="00192DCD" w:rsidRPr="009312E9" w:rsidRDefault="00192DCD" w:rsidP="00B60056">
      <w:pPr>
        <w:spacing w:line="276" w:lineRule="auto"/>
        <w:rPr>
          <w:sz w:val="28"/>
          <w:szCs w:val="28"/>
        </w:rPr>
      </w:pPr>
    </w:p>
    <w:p w14:paraId="5D017AEB" w14:textId="77777777" w:rsidR="00192DCD" w:rsidRPr="009312E9" w:rsidRDefault="00192DCD" w:rsidP="00B60056">
      <w:pPr>
        <w:spacing w:line="276" w:lineRule="auto"/>
        <w:rPr>
          <w:sz w:val="28"/>
          <w:szCs w:val="28"/>
        </w:rPr>
      </w:pPr>
    </w:p>
    <w:p w14:paraId="1CD56862" w14:textId="77777777" w:rsidR="00192DCD" w:rsidRPr="009312E9" w:rsidRDefault="00192DCD" w:rsidP="00B60056">
      <w:pPr>
        <w:spacing w:line="276" w:lineRule="auto"/>
        <w:rPr>
          <w:sz w:val="28"/>
          <w:szCs w:val="28"/>
        </w:rPr>
      </w:pPr>
    </w:p>
    <w:p w14:paraId="4212375E" w14:textId="77777777" w:rsidR="00192DCD" w:rsidRPr="009312E9" w:rsidRDefault="00192DCD" w:rsidP="00B60056">
      <w:pPr>
        <w:pStyle w:val="Nagwek1"/>
        <w:spacing w:before="0" w:after="0" w:line="276" w:lineRule="auto"/>
        <w:jc w:val="center"/>
        <w:rPr>
          <w:b w:val="0"/>
          <w:sz w:val="28"/>
          <w:szCs w:val="28"/>
        </w:rPr>
      </w:pPr>
      <w:r w:rsidRPr="009312E9">
        <w:rPr>
          <w:b w:val="0"/>
          <w:sz w:val="28"/>
          <w:szCs w:val="28"/>
        </w:rPr>
        <w:t>Umocnienie SKaRP I poboczy</w:t>
      </w:r>
    </w:p>
    <w:p w14:paraId="4FE2DABA" w14:textId="77777777" w:rsidR="00192DCD" w:rsidRPr="009312E9" w:rsidRDefault="00192DCD" w:rsidP="00B60056">
      <w:pPr>
        <w:spacing w:line="276" w:lineRule="auto"/>
        <w:jc w:val="center"/>
        <w:rPr>
          <w:sz w:val="28"/>
          <w:szCs w:val="28"/>
        </w:rPr>
      </w:pPr>
      <w:r w:rsidRPr="009312E9">
        <w:rPr>
          <w:sz w:val="28"/>
          <w:szCs w:val="28"/>
        </w:rPr>
        <w:t>HUMUSOWANIE I OBSIANIE TRAWĄ</w:t>
      </w:r>
    </w:p>
    <w:p w14:paraId="4CEDF9A5" w14:textId="77777777" w:rsidR="00192DCD" w:rsidRPr="009312E9" w:rsidRDefault="00192DCD" w:rsidP="00B60056">
      <w:pPr>
        <w:spacing w:line="276" w:lineRule="auto"/>
        <w:jc w:val="center"/>
        <w:rPr>
          <w:sz w:val="28"/>
          <w:szCs w:val="28"/>
        </w:rPr>
      </w:pPr>
    </w:p>
    <w:p w14:paraId="608F143E" w14:textId="77777777" w:rsidR="00192DCD" w:rsidRPr="00B60056" w:rsidRDefault="00192DCD" w:rsidP="00B60056">
      <w:pPr>
        <w:spacing w:line="276" w:lineRule="auto"/>
        <w:ind w:left="284" w:hanging="284"/>
        <w:jc w:val="both"/>
        <w:rPr>
          <w:sz w:val="20"/>
          <w:szCs w:val="20"/>
        </w:rPr>
      </w:pPr>
      <w:r w:rsidRPr="00B60056">
        <w:rPr>
          <w:sz w:val="20"/>
          <w:szCs w:val="20"/>
        </w:rPr>
        <w:br w:type="page"/>
      </w:r>
    </w:p>
    <w:p w14:paraId="6C087E8A"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lastRenderedPageBreak/>
        <w:t>1. WST</w:t>
      </w:r>
      <w:r w:rsidRPr="00B60056">
        <w:rPr>
          <w:rFonts w:eastAsia="TimesNewRoman"/>
          <w:sz w:val="20"/>
          <w:szCs w:val="20"/>
        </w:rPr>
        <w:t>Ę</w:t>
      </w:r>
      <w:r w:rsidRPr="00B60056">
        <w:rPr>
          <w:b/>
          <w:bCs/>
          <w:sz w:val="20"/>
          <w:szCs w:val="20"/>
        </w:rPr>
        <w:t>P</w:t>
      </w:r>
    </w:p>
    <w:p w14:paraId="1CEB632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1.1. Przedmiot SST</w:t>
      </w:r>
    </w:p>
    <w:p w14:paraId="0D4896A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Przedmiotem niniejszej szczegółowej specyfikacji technicznej (SST) s</w:t>
      </w:r>
      <w:r w:rsidRPr="00B60056">
        <w:rPr>
          <w:rFonts w:eastAsia="TimesNewRoman"/>
          <w:sz w:val="20"/>
          <w:szCs w:val="20"/>
        </w:rPr>
        <w:t xml:space="preserve">ą </w:t>
      </w:r>
      <w:r w:rsidRPr="00B60056">
        <w:rPr>
          <w:sz w:val="20"/>
          <w:szCs w:val="20"/>
        </w:rPr>
        <w:t>wymagania dotycz</w:t>
      </w:r>
      <w:r w:rsidRPr="00B60056">
        <w:rPr>
          <w:rFonts w:eastAsia="TimesNewRoman"/>
          <w:sz w:val="20"/>
          <w:szCs w:val="20"/>
        </w:rPr>
        <w:t>ą</w:t>
      </w:r>
      <w:r w:rsidRPr="00B60056">
        <w:rPr>
          <w:sz w:val="20"/>
          <w:szCs w:val="20"/>
        </w:rPr>
        <w:t>ce</w:t>
      </w:r>
    </w:p>
    <w:p w14:paraId="34C9692E" w14:textId="2C560C10" w:rsidR="00192DCD" w:rsidRPr="00B60056" w:rsidRDefault="00192DCD" w:rsidP="00B60056">
      <w:pPr>
        <w:autoSpaceDE w:val="0"/>
        <w:autoSpaceDN w:val="0"/>
        <w:adjustRightInd w:val="0"/>
        <w:spacing w:line="276" w:lineRule="auto"/>
        <w:rPr>
          <w:sz w:val="20"/>
          <w:szCs w:val="20"/>
        </w:rPr>
      </w:pPr>
      <w:r w:rsidRPr="00B60056">
        <w:rPr>
          <w:sz w:val="20"/>
          <w:szCs w:val="20"/>
        </w:rPr>
        <w:t>wykonania i odbioru robót zwi</w:t>
      </w:r>
      <w:r w:rsidRPr="00B60056">
        <w:rPr>
          <w:rFonts w:eastAsia="TimesNewRoman"/>
          <w:sz w:val="20"/>
          <w:szCs w:val="20"/>
        </w:rPr>
        <w:t>ą</w:t>
      </w:r>
      <w:r w:rsidRPr="00B60056">
        <w:rPr>
          <w:sz w:val="20"/>
          <w:szCs w:val="20"/>
        </w:rPr>
        <w:t xml:space="preserve">zanych z </w:t>
      </w:r>
      <w:r w:rsidR="009312E9">
        <w:rPr>
          <w:sz w:val="20"/>
          <w:szCs w:val="20"/>
        </w:rPr>
        <w:t>realizacją zadania pod nazwą</w:t>
      </w:r>
      <w:r w:rsidR="009312E9" w:rsidRPr="009312E9">
        <w:rPr>
          <w:b/>
          <w:bCs/>
          <w:sz w:val="20"/>
          <w:szCs w:val="20"/>
        </w:rPr>
        <w:t>: Odnowa nawierzchni bitumicznych – nakładek asfaltobetonowych w Gminie Siewierz</w:t>
      </w:r>
      <w:r w:rsidR="009312E9">
        <w:rPr>
          <w:sz w:val="20"/>
          <w:szCs w:val="20"/>
        </w:rPr>
        <w:t>.</w:t>
      </w:r>
    </w:p>
    <w:p w14:paraId="2DD4C6A1"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1.2. Zakres stosowania SST</w:t>
      </w:r>
    </w:p>
    <w:p w14:paraId="56D4DBD0"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Szczegółowa specyfikacja techniczna (SST) jest stosowana jako dokument przetargowy i kontraktowy</w:t>
      </w:r>
    </w:p>
    <w:p w14:paraId="3F01A5C9"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przy zlecaniu i realizacji robót wymienionych w pkt 1.1.</w:t>
      </w:r>
    </w:p>
    <w:p w14:paraId="3D41E716"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1.3. Zakres robót obj</w:t>
      </w:r>
      <w:r w:rsidRPr="00B60056">
        <w:rPr>
          <w:rFonts w:eastAsia="TimesNewRoman"/>
          <w:sz w:val="20"/>
          <w:szCs w:val="20"/>
        </w:rPr>
        <w:t>ę</w:t>
      </w:r>
      <w:r w:rsidRPr="00B60056">
        <w:rPr>
          <w:b/>
          <w:bCs/>
          <w:sz w:val="20"/>
          <w:szCs w:val="20"/>
        </w:rPr>
        <w:t>tych SST</w:t>
      </w:r>
    </w:p>
    <w:p w14:paraId="244B1361"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Ustalenia zawarte w niniejszej specyfikacji dotycz</w:t>
      </w:r>
      <w:r w:rsidRPr="00B60056">
        <w:rPr>
          <w:rFonts w:eastAsia="TimesNewRoman"/>
          <w:sz w:val="20"/>
          <w:szCs w:val="20"/>
        </w:rPr>
        <w:t xml:space="preserve">ą </w:t>
      </w:r>
      <w:r w:rsidRPr="00B60056">
        <w:rPr>
          <w:sz w:val="20"/>
          <w:szCs w:val="20"/>
        </w:rPr>
        <w:t>zasad prowadzenia robót zwi</w:t>
      </w:r>
      <w:r w:rsidRPr="00B60056">
        <w:rPr>
          <w:rFonts w:eastAsia="TimesNewRoman"/>
          <w:sz w:val="20"/>
          <w:szCs w:val="20"/>
        </w:rPr>
        <w:t>ą</w:t>
      </w:r>
      <w:r w:rsidRPr="00B60056">
        <w:rPr>
          <w:sz w:val="20"/>
          <w:szCs w:val="20"/>
        </w:rPr>
        <w:t>zanych z:</w:t>
      </w:r>
    </w:p>
    <w:p w14:paraId="6F3348A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w:t>
      </w:r>
      <w:r w:rsidRPr="00B60056">
        <w:rPr>
          <w:sz w:val="20"/>
          <w:szCs w:val="20"/>
        </w:rPr>
        <w:t>humusowaniem z obsianiem skarp i poboczy przy grubo</w:t>
      </w:r>
      <w:r w:rsidRPr="00B60056">
        <w:rPr>
          <w:rFonts w:eastAsia="TimesNewRoman"/>
          <w:sz w:val="20"/>
          <w:szCs w:val="20"/>
        </w:rPr>
        <w:t>ś</w:t>
      </w:r>
      <w:r w:rsidRPr="00B60056">
        <w:rPr>
          <w:sz w:val="20"/>
          <w:szCs w:val="20"/>
        </w:rPr>
        <w:t>ci humusu 5 cm</w:t>
      </w:r>
    </w:p>
    <w:p w14:paraId="1D771566"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1.4. Okre</w:t>
      </w:r>
      <w:r w:rsidRPr="00B60056">
        <w:rPr>
          <w:rFonts w:eastAsia="TimesNewRoman"/>
          <w:sz w:val="20"/>
          <w:szCs w:val="20"/>
        </w:rPr>
        <w:t>ś</w:t>
      </w:r>
      <w:r w:rsidRPr="00B60056">
        <w:rPr>
          <w:b/>
          <w:bCs/>
          <w:sz w:val="20"/>
          <w:szCs w:val="20"/>
        </w:rPr>
        <w:t>lenia podstawowe</w:t>
      </w:r>
    </w:p>
    <w:p w14:paraId="7C7C9EBA"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1.4.1. </w:t>
      </w:r>
      <w:r w:rsidRPr="00B60056">
        <w:rPr>
          <w:sz w:val="20"/>
          <w:szCs w:val="20"/>
        </w:rPr>
        <w:t>Rów - otwarty wykop, który zbiera i odprowadza wod</w:t>
      </w:r>
      <w:r w:rsidRPr="00B60056">
        <w:rPr>
          <w:rFonts w:eastAsia="TimesNewRoman"/>
          <w:sz w:val="20"/>
          <w:szCs w:val="20"/>
        </w:rPr>
        <w:t>ę</w:t>
      </w:r>
      <w:r w:rsidRPr="00B60056">
        <w:rPr>
          <w:sz w:val="20"/>
          <w:szCs w:val="20"/>
        </w:rPr>
        <w:t>.</w:t>
      </w:r>
    </w:p>
    <w:p w14:paraId="53E23A02"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1.4.2. </w:t>
      </w:r>
      <w:r w:rsidRPr="00B60056">
        <w:rPr>
          <w:sz w:val="20"/>
          <w:szCs w:val="20"/>
        </w:rPr>
        <w:t>Ziemia urodzajna (humus) - ziemia ro</w:t>
      </w:r>
      <w:r w:rsidRPr="00B60056">
        <w:rPr>
          <w:rFonts w:eastAsia="TimesNewRoman"/>
          <w:sz w:val="20"/>
          <w:szCs w:val="20"/>
        </w:rPr>
        <w:t>ś</w:t>
      </w:r>
      <w:r w:rsidRPr="00B60056">
        <w:rPr>
          <w:sz w:val="20"/>
          <w:szCs w:val="20"/>
        </w:rPr>
        <w:t>linna zawieraj</w:t>
      </w:r>
      <w:r w:rsidRPr="00B60056">
        <w:rPr>
          <w:rFonts w:eastAsia="TimesNewRoman"/>
          <w:sz w:val="20"/>
          <w:szCs w:val="20"/>
        </w:rPr>
        <w:t>ą</w:t>
      </w:r>
      <w:r w:rsidRPr="00B60056">
        <w:rPr>
          <w:sz w:val="20"/>
          <w:szCs w:val="20"/>
        </w:rPr>
        <w:t>ca co najmniej 2% cz</w:t>
      </w:r>
      <w:r w:rsidRPr="00B60056">
        <w:rPr>
          <w:rFonts w:eastAsia="TimesNewRoman"/>
          <w:sz w:val="20"/>
          <w:szCs w:val="20"/>
        </w:rPr>
        <w:t>ęś</w:t>
      </w:r>
      <w:r w:rsidRPr="00B60056">
        <w:rPr>
          <w:sz w:val="20"/>
          <w:szCs w:val="20"/>
        </w:rPr>
        <w:t>ci organicznych.</w:t>
      </w:r>
    </w:p>
    <w:p w14:paraId="28D8430F"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1.4.3. </w:t>
      </w:r>
      <w:r w:rsidRPr="00B60056">
        <w:rPr>
          <w:sz w:val="20"/>
          <w:szCs w:val="20"/>
        </w:rPr>
        <w:t>Humusowanie - zespół czynno</w:t>
      </w:r>
      <w:r w:rsidRPr="00B60056">
        <w:rPr>
          <w:rFonts w:eastAsia="TimesNewRoman"/>
          <w:sz w:val="20"/>
          <w:szCs w:val="20"/>
        </w:rPr>
        <w:t>ś</w:t>
      </w:r>
      <w:r w:rsidRPr="00B60056">
        <w:rPr>
          <w:sz w:val="20"/>
          <w:szCs w:val="20"/>
        </w:rPr>
        <w:t>ci przygotowuj</w:t>
      </w:r>
      <w:r w:rsidRPr="00B60056">
        <w:rPr>
          <w:rFonts w:eastAsia="TimesNewRoman"/>
          <w:sz w:val="20"/>
          <w:szCs w:val="20"/>
        </w:rPr>
        <w:t>ą</w:t>
      </w:r>
      <w:r w:rsidRPr="00B60056">
        <w:rPr>
          <w:sz w:val="20"/>
          <w:szCs w:val="20"/>
        </w:rPr>
        <w:t>cych powierzchni</w:t>
      </w:r>
      <w:r w:rsidRPr="00B60056">
        <w:rPr>
          <w:rFonts w:eastAsia="TimesNewRoman"/>
          <w:sz w:val="20"/>
          <w:szCs w:val="20"/>
        </w:rPr>
        <w:t xml:space="preserve">ę </w:t>
      </w:r>
      <w:r w:rsidRPr="00B60056">
        <w:rPr>
          <w:sz w:val="20"/>
          <w:szCs w:val="20"/>
        </w:rPr>
        <w:t>gruntu do obudowy ro</w:t>
      </w:r>
      <w:r w:rsidRPr="00B60056">
        <w:rPr>
          <w:rFonts w:eastAsia="TimesNewRoman"/>
          <w:sz w:val="20"/>
          <w:szCs w:val="20"/>
        </w:rPr>
        <w:t>ś</w:t>
      </w:r>
      <w:r w:rsidRPr="00B60056">
        <w:rPr>
          <w:sz w:val="20"/>
          <w:szCs w:val="20"/>
        </w:rPr>
        <w:t>linnej, obejmuj</w:t>
      </w:r>
      <w:r w:rsidRPr="00B60056">
        <w:rPr>
          <w:rFonts w:eastAsia="TimesNewRoman"/>
          <w:sz w:val="20"/>
          <w:szCs w:val="20"/>
        </w:rPr>
        <w:t>ą</w:t>
      </w:r>
      <w:r w:rsidRPr="00B60056">
        <w:rPr>
          <w:sz w:val="20"/>
          <w:szCs w:val="20"/>
        </w:rPr>
        <w:t>cy dog</w:t>
      </w:r>
      <w:r w:rsidRPr="00B60056">
        <w:rPr>
          <w:rFonts w:eastAsia="TimesNewRoman"/>
          <w:sz w:val="20"/>
          <w:szCs w:val="20"/>
        </w:rPr>
        <w:t>ę</w:t>
      </w:r>
      <w:r w:rsidRPr="00B60056">
        <w:rPr>
          <w:sz w:val="20"/>
          <w:szCs w:val="20"/>
        </w:rPr>
        <w:t>szczenie gruntu, rowkowanie, naniesienie ziemi urodzajnej z jej grabieniem</w:t>
      </w:r>
    </w:p>
    <w:p w14:paraId="0B91523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(bronowaniem) i dog</w:t>
      </w:r>
      <w:r w:rsidRPr="00B60056">
        <w:rPr>
          <w:rFonts w:eastAsia="TimesNewRoman"/>
          <w:sz w:val="20"/>
          <w:szCs w:val="20"/>
        </w:rPr>
        <w:t>ę</w:t>
      </w:r>
      <w:r w:rsidRPr="00B60056">
        <w:rPr>
          <w:sz w:val="20"/>
          <w:szCs w:val="20"/>
        </w:rPr>
        <w:t>szczeniem.</w:t>
      </w:r>
    </w:p>
    <w:p w14:paraId="610CEC6A"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1.4.4. </w:t>
      </w:r>
      <w:r w:rsidRPr="00B60056">
        <w:rPr>
          <w:sz w:val="20"/>
          <w:szCs w:val="20"/>
        </w:rPr>
        <w:t>Moletowanie - proces umożliwiaj</w:t>
      </w:r>
      <w:r w:rsidRPr="00B60056">
        <w:rPr>
          <w:rFonts w:eastAsia="TimesNewRoman"/>
          <w:sz w:val="20"/>
          <w:szCs w:val="20"/>
        </w:rPr>
        <w:t>ą</w:t>
      </w:r>
      <w:r w:rsidRPr="00B60056">
        <w:rPr>
          <w:sz w:val="20"/>
          <w:szCs w:val="20"/>
        </w:rPr>
        <w:t>cy dog</w:t>
      </w:r>
      <w:r w:rsidRPr="00B60056">
        <w:rPr>
          <w:rFonts w:eastAsia="TimesNewRoman"/>
          <w:sz w:val="20"/>
          <w:szCs w:val="20"/>
        </w:rPr>
        <w:t>ę</w:t>
      </w:r>
      <w:r w:rsidRPr="00B60056">
        <w:rPr>
          <w:sz w:val="20"/>
          <w:szCs w:val="20"/>
        </w:rPr>
        <w:t>szczenie ziemi urodzajnej i wytworzenie bruzd,</w:t>
      </w:r>
    </w:p>
    <w:p w14:paraId="47D67AD2"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przeprowadzany np. za pomoc</w:t>
      </w:r>
      <w:r w:rsidRPr="00B60056">
        <w:rPr>
          <w:rFonts w:eastAsia="TimesNewRoman"/>
          <w:sz w:val="20"/>
          <w:szCs w:val="20"/>
        </w:rPr>
        <w:t xml:space="preserve">ą </w:t>
      </w:r>
      <w:r w:rsidRPr="00B60056">
        <w:rPr>
          <w:sz w:val="20"/>
          <w:szCs w:val="20"/>
        </w:rPr>
        <w:t>walca o odpowiednio ukształtowanej powierzchni.</w:t>
      </w:r>
    </w:p>
    <w:p w14:paraId="0A329BBD"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1.4.5. </w:t>
      </w:r>
      <w:r w:rsidRPr="00B60056">
        <w:rPr>
          <w:sz w:val="20"/>
          <w:szCs w:val="20"/>
        </w:rPr>
        <w:t>Hydroobsiew - proces obejmuj</w:t>
      </w:r>
      <w:r w:rsidRPr="00B60056">
        <w:rPr>
          <w:rFonts w:eastAsia="TimesNewRoman"/>
          <w:sz w:val="20"/>
          <w:szCs w:val="20"/>
        </w:rPr>
        <w:t>ą</w:t>
      </w:r>
      <w:r w:rsidRPr="00B60056">
        <w:rPr>
          <w:sz w:val="20"/>
          <w:szCs w:val="20"/>
        </w:rPr>
        <w:t xml:space="preserve">cy nanoszenie hydromechaniczne mieszanek siewnych, </w:t>
      </w:r>
      <w:r w:rsidRPr="00B60056">
        <w:rPr>
          <w:rFonts w:eastAsia="TimesNewRoman"/>
          <w:sz w:val="20"/>
          <w:szCs w:val="20"/>
        </w:rPr>
        <w:t>ś</w:t>
      </w:r>
      <w:r w:rsidRPr="00B60056">
        <w:rPr>
          <w:sz w:val="20"/>
          <w:szCs w:val="20"/>
        </w:rPr>
        <w:t>rodków</w:t>
      </w:r>
    </w:p>
    <w:p w14:paraId="528D6625"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uży</w:t>
      </w:r>
      <w:r w:rsidRPr="00B60056">
        <w:rPr>
          <w:rFonts w:eastAsia="TimesNewRoman"/>
          <w:sz w:val="20"/>
          <w:szCs w:val="20"/>
        </w:rPr>
        <w:t>ź</w:t>
      </w:r>
      <w:r w:rsidRPr="00B60056">
        <w:rPr>
          <w:sz w:val="20"/>
          <w:szCs w:val="20"/>
        </w:rPr>
        <w:t>niaj</w:t>
      </w:r>
      <w:r w:rsidRPr="00B60056">
        <w:rPr>
          <w:rFonts w:eastAsia="TimesNewRoman"/>
          <w:sz w:val="20"/>
          <w:szCs w:val="20"/>
        </w:rPr>
        <w:t>ą</w:t>
      </w:r>
      <w:r w:rsidRPr="00B60056">
        <w:rPr>
          <w:sz w:val="20"/>
          <w:szCs w:val="20"/>
        </w:rPr>
        <w:t>cych i emulsji przeciwerozyjnych w celu umocnienia biologicznego powierzchni gruntu.</w:t>
      </w:r>
    </w:p>
    <w:p w14:paraId="15947408"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1.4.6. </w:t>
      </w:r>
      <w:r w:rsidRPr="00B60056">
        <w:rPr>
          <w:sz w:val="20"/>
          <w:szCs w:val="20"/>
        </w:rPr>
        <w:t>Biowłóknina - mata z włókna bawełnianego lub bawełnopodobnego, wykonana technik</w:t>
      </w:r>
      <w:r w:rsidRPr="00B60056">
        <w:rPr>
          <w:rFonts w:eastAsia="TimesNewRoman"/>
          <w:sz w:val="20"/>
          <w:szCs w:val="20"/>
        </w:rPr>
        <w:t xml:space="preserve">ą </w:t>
      </w:r>
      <w:r w:rsidRPr="00B60056">
        <w:rPr>
          <w:sz w:val="20"/>
          <w:szCs w:val="20"/>
        </w:rPr>
        <w:t>włókninow</w:t>
      </w:r>
      <w:r w:rsidRPr="00B60056">
        <w:rPr>
          <w:rFonts w:eastAsia="TimesNewRoman"/>
          <w:sz w:val="20"/>
          <w:szCs w:val="20"/>
        </w:rPr>
        <w:t xml:space="preserve">ą </w:t>
      </w:r>
      <w:r w:rsidRPr="00B60056">
        <w:rPr>
          <w:sz w:val="20"/>
          <w:szCs w:val="20"/>
        </w:rPr>
        <w:t>z równomiernie rozmieszczonymi w czasie produkcji nasionami traw i ro</w:t>
      </w:r>
      <w:r w:rsidRPr="00B60056">
        <w:rPr>
          <w:rFonts w:eastAsia="TimesNewRoman"/>
          <w:sz w:val="20"/>
          <w:szCs w:val="20"/>
        </w:rPr>
        <w:t>ś</w:t>
      </w:r>
      <w:r w:rsidRPr="00B60056">
        <w:rPr>
          <w:sz w:val="20"/>
          <w:szCs w:val="20"/>
        </w:rPr>
        <w:t>lin motylkowatych, służ</w:t>
      </w:r>
      <w:r w:rsidRPr="00B60056">
        <w:rPr>
          <w:rFonts w:eastAsia="TimesNewRoman"/>
          <w:sz w:val="20"/>
          <w:szCs w:val="20"/>
        </w:rPr>
        <w:t>ą</w:t>
      </w:r>
      <w:r w:rsidRPr="00B60056">
        <w:rPr>
          <w:sz w:val="20"/>
          <w:szCs w:val="20"/>
        </w:rPr>
        <w:t>ca do umacniania i zadarniania powierzchni.</w:t>
      </w:r>
    </w:p>
    <w:p w14:paraId="7B342188"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1.4.7. </w:t>
      </w:r>
      <w:r w:rsidRPr="00B60056">
        <w:rPr>
          <w:sz w:val="20"/>
          <w:szCs w:val="20"/>
        </w:rPr>
        <w:t>Darnina - płat lub ta</w:t>
      </w:r>
      <w:r w:rsidRPr="00B60056">
        <w:rPr>
          <w:rFonts w:eastAsia="TimesNewRoman"/>
          <w:sz w:val="20"/>
          <w:szCs w:val="20"/>
        </w:rPr>
        <w:t>ś</w:t>
      </w:r>
      <w:r w:rsidRPr="00B60056">
        <w:rPr>
          <w:sz w:val="20"/>
          <w:szCs w:val="20"/>
        </w:rPr>
        <w:t>ma wierzchniej warstwy gleby, przero</w:t>
      </w:r>
      <w:r w:rsidRPr="00B60056">
        <w:rPr>
          <w:rFonts w:eastAsia="TimesNewRoman"/>
          <w:sz w:val="20"/>
          <w:szCs w:val="20"/>
        </w:rPr>
        <w:t>ś</w:t>
      </w:r>
      <w:r w:rsidRPr="00B60056">
        <w:rPr>
          <w:sz w:val="20"/>
          <w:szCs w:val="20"/>
        </w:rPr>
        <w:t>ni</w:t>
      </w:r>
      <w:r w:rsidRPr="00B60056">
        <w:rPr>
          <w:rFonts w:eastAsia="TimesNewRoman"/>
          <w:sz w:val="20"/>
          <w:szCs w:val="20"/>
        </w:rPr>
        <w:t>ę</w:t>
      </w:r>
      <w:r w:rsidRPr="00B60056">
        <w:rPr>
          <w:sz w:val="20"/>
          <w:szCs w:val="20"/>
        </w:rPr>
        <w:t>tej i zwi</w:t>
      </w:r>
      <w:r w:rsidRPr="00B60056">
        <w:rPr>
          <w:rFonts w:eastAsia="TimesNewRoman"/>
          <w:sz w:val="20"/>
          <w:szCs w:val="20"/>
        </w:rPr>
        <w:t>ą</w:t>
      </w:r>
      <w:r w:rsidRPr="00B60056">
        <w:rPr>
          <w:sz w:val="20"/>
          <w:szCs w:val="20"/>
        </w:rPr>
        <w:t>zanej korzeniami ro</w:t>
      </w:r>
      <w:r w:rsidRPr="00B60056">
        <w:rPr>
          <w:rFonts w:eastAsia="TimesNewRoman"/>
          <w:sz w:val="20"/>
          <w:szCs w:val="20"/>
        </w:rPr>
        <w:t>ś</w:t>
      </w:r>
      <w:r w:rsidRPr="00B60056">
        <w:rPr>
          <w:sz w:val="20"/>
          <w:szCs w:val="20"/>
        </w:rPr>
        <w:t>linno</w:t>
      </w:r>
      <w:r w:rsidRPr="00B60056">
        <w:rPr>
          <w:rFonts w:eastAsia="TimesNewRoman"/>
          <w:sz w:val="20"/>
          <w:szCs w:val="20"/>
        </w:rPr>
        <w:t>ś</w:t>
      </w:r>
      <w:r w:rsidRPr="00B60056">
        <w:rPr>
          <w:sz w:val="20"/>
          <w:szCs w:val="20"/>
        </w:rPr>
        <w:t>ci trawiastej.</w:t>
      </w:r>
    </w:p>
    <w:p w14:paraId="19F75B50"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1.4.8</w:t>
      </w:r>
      <w:r w:rsidRPr="00B60056">
        <w:rPr>
          <w:sz w:val="20"/>
          <w:szCs w:val="20"/>
        </w:rPr>
        <w:t>. Darniowanie - pokrycie darnin</w:t>
      </w:r>
      <w:r w:rsidRPr="00B60056">
        <w:rPr>
          <w:rFonts w:eastAsia="TimesNewRoman"/>
          <w:sz w:val="20"/>
          <w:szCs w:val="20"/>
        </w:rPr>
        <w:t xml:space="preserve">ą </w:t>
      </w:r>
      <w:r w:rsidRPr="00B60056">
        <w:rPr>
          <w:sz w:val="20"/>
          <w:szCs w:val="20"/>
        </w:rPr>
        <w:t>powierzchni korpusu drogowego w taki sposób, aby darnina do niej przyrosła.</w:t>
      </w:r>
    </w:p>
    <w:p w14:paraId="4176DE1C"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1.4.9</w:t>
      </w:r>
      <w:r w:rsidRPr="00B60056">
        <w:rPr>
          <w:sz w:val="20"/>
          <w:szCs w:val="20"/>
        </w:rPr>
        <w:t>. Prefabrykat - element konstrukcyjny wykonany w zakładzie przemysłowym, który po</w:t>
      </w:r>
    </w:p>
    <w:p w14:paraId="0833AE0B"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xml:space="preserve">zmontowaniu na budowie stanowi umocnienie rowu lub </w:t>
      </w:r>
      <w:r w:rsidRPr="00B60056">
        <w:rPr>
          <w:rFonts w:eastAsia="TimesNewRoman"/>
          <w:sz w:val="20"/>
          <w:szCs w:val="20"/>
        </w:rPr>
        <w:t>ś</w:t>
      </w:r>
      <w:r w:rsidRPr="00B60056">
        <w:rPr>
          <w:sz w:val="20"/>
          <w:szCs w:val="20"/>
        </w:rPr>
        <w:t>cieku.</w:t>
      </w:r>
    </w:p>
    <w:p w14:paraId="41A8959E"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1.4.10. </w:t>
      </w:r>
      <w:r w:rsidRPr="00B60056">
        <w:rPr>
          <w:sz w:val="20"/>
          <w:szCs w:val="20"/>
        </w:rPr>
        <w:t>Pozostałe okre</w:t>
      </w:r>
      <w:r w:rsidRPr="00B60056">
        <w:rPr>
          <w:rFonts w:eastAsia="TimesNewRoman"/>
          <w:sz w:val="20"/>
          <w:szCs w:val="20"/>
        </w:rPr>
        <w:t>ś</w:t>
      </w:r>
      <w:r w:rsidRPr="00B60056">
        <w:rPr>
          <w:sz w:val="20"/>
          <w:szCs w:val="20"/>
        </w:rPr>
        <w:t>lenia podstawowe s</w:t>
      </w:r>
      <w:r w:rsidRPr="00B60056">
        <w:rPr>
          <w:rFonts w:eastAsia="TimesNewRoman"/>
          <w:sz w:val="20"/>
          <w:szCs w:val="20"/>
        </w:rPr>
        <w:t xml:space="preserve">ą </w:t>
      </w:r>
      <w:r w:rsidRPr="00B60056">
        <w:rPr>
          <w:sz w:val="20"/>
          <w:szCs w:val="20"/>
        </w:rPr>
        <w:t>zgodne z odpowiednimi polskimi normami i z definicjami</w:t>
      </w:r>
    </w:p>
    <w:p w14:paraId="7B809C05"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1.5. Ogólne wymagania dotycz</w:t>
      </w:r>
      <w:r w:rsidRPr="00B60056">
        <w:rPr>
          <w:rFonts w:eastAsia="TimesNewRoman"/>
          <w:sz w:val="20"/>
          <w:szCs w:val="20"/>
        </w:rPr>
        <w:t>ą</w:t>
      </w:r>
      <w:r w:rsidRPr="00B60056">
        <w:rPr>
          <w:b/>
          <w:bCs/>
          <w:sz w:val="20"/>
          <w:szCs w:val="20"/>
        </w:rPr>
        <w:t>ce robót</w:t>
      </w:r>
    </w:p>
    <w:p w14:paraId="49BB41AA" w14:textId="7C198D0A" w:rsidR="00192DCD" w:rsidRPr="009312E9" w:rsidRDefault="00192DCD" w:rsidP="00B60056">
      <w:pPr>
        <w:autoSpaceDE w:val="0"/>
        <w:autoSpaceDN w:val="0"/>
        <w:adjustRightInd w:val="0"/>
        <w:spacing w:line="276" w:lineRule="auto"/>
        <w:rPr>
          <w:sz w:val="20"/>
          <w:szCs w:val="20"/>
        </w:rPr>
      </w:pPr>
      <w:r w:rsidRPr="00B60056">
        <w:rPr>
          <w:sz w:val="20"/>
          <w:szCs w:val="20"/>
        </w:rPr>
        <w:t>Ogólne wymagania dotycz</w:t>
      </w:r>
      <w:r w:rsidRPr="00B60056">
        <w:rPr>
          <w:rFonts w:eastAsia="TimesNewRoman"/>
          <w:sz w:val="20"/>
          <w:szCs w:val="20"/>
        </w:rPr>
        <w:t>ą</w:t>
      </w:r>
      <w:r w:rsidRPr="00B60056">
        <w:rPr>
          <w:sz w:val="20"/>
          <w:szCs w:val="20"/>
        </w:rPr>
        <w:t>ce robót podano w SST   D-M-00.00.00 „Wymagania ogólne” pkt 1.5.</w:t>
      </w:r>
    </w:p>
    <w:p w14:paraId="2FD2FB9D"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2. MATERIAŁY</w:t>
      </w:r>
    </w:p>
    <w:p w14:paraId="4C0B7C3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2.1. Ogólne wymagania dotycz</w:t>
      </w:r>
      <w:r w:rsidRPr="00B60056">
        <w:rPr>
          <w:rFonts w:eastAsia="TimesNewRoman"/>
          <w:sz w:val="20"/>
          <w:szCs w:val="20"/>
        </w:rPr>
        <w:t>ą</w:t>
      </w:r>
      <w:r w:rsidRPr="00B60056">
        <w:rPr>
          <w:b/>
          <w:bCs/>
          <w:sz w:val="20"/>
          <w:szCs w:val="20"/>
        </w:rPr>
        <w:t>ce materiałów</w:t>
      </w:r>
    </w:p>
    <w:p w14:paraId="6FAA37ED"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wymagania dotycz</w:t>
      </w:r>
      <w:r w:rsidRPr="00B60056">
        <w:rPr>
          <w:rFonts w:eastAsia="TimesNewRoman"/>
          <w:sz w:val="20"/>
          <w:szCs w:val="20"/>
        </w:rPr>
        <w:t>ą</w:t>
      </w:r>
      <w:r w:rsidRPr="00B60056">
        <w:rPr>
          <w:sz w:val="20"/>
          <w:szCs w:val="20"/>
        </w:rPr>
        <w:t xml:space="preserve">ce materiałów, ich pozyskiwania i składowania, podano w SST   </w:t>
      </w:r>
      <w:r w:rsidRPr="00B60056">
        <w:rPr>
          <w:sz w:val="20"/>
          <w:szCs w:val="20"/>
        </w:rPr>
        <w:br/>
        <w:t>D-M-00.00.00 „Wymagania ogólne” pkt 2</w:t>
      </w:r>
    </w:p>
    <w:p w14:paraId="70308464"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2.2. Rodzaje materiałów</w:t>
      </w:r>
    </w:p>
    <w:p w14:paraId="1053F5EE"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xml:space="preserve">Materiałami stosowanymi przy umacnianiu skarp, rowów i </w:t>
      </w:r>
      <w:r w:rsidRPr="00B60056">
        <w:rPr>
          <w:rFonts w:eastAsia="TimesNewRoman"/>
          <w:sz w:val="20"/>
          <w:szCs w:val="20"/>
        </w:rPr>
        <w:t>ś</w:t>
      </w:r>
      <w:r w:rsidRPr="00B60056">
        <w:rPr>
          <w:sz w:val="20"/>
          <w:szCs w:val="20"/>
        </w:rPr>
        <w:t>cieków obj</w:t>
      </w:r>
      <w:r w:rsidRPr="00B60056">
        <w:rPr>
          <w:rFonts w:eastAsia="TimesNewRoman"/>
          <w:sz w:val="20"/>
          <w:szCs w:val="20"/>
        </w:rPr>
        <w:t>ę</w:t>
      </w:r>
      <w:r w:rsidRPr="00B60056">
        <w:rPr>
          <w:sz w:val="20"/>
          <w:szCs w:val="20"/>
        </w:rPr>
        <w:t>tymi niniejsz</w:t>
      </w:r>
      <w:r w:rsidRPr="00B60056">
        <w:rPr>
          <w:rFonts w:eastAsia="TimesNewRoman"/>
          <w:sz w:val="20"/>
          <w:szCs w:val="20"/>
        </w:rPr>
        <w:t xml:space="preserve">ą </w:t>
      </w:r>
      <w:r w:rsidRPr="00B60056">
        <w:rPr>
          <w:sz w:val="20"/>
          <w:szCs w:val="20"/>
        </w:rPr>
        <w:t>SST s</w:t>
      </w:r>
      <w:r w:rsidRPr="00B60056">
        <w:rPr>
          <w:rFonts w:eastAsia="TimesNewRoman"/>
          <w:sz w:val="20"/>
          <w:szCs w:val="20"/>
        </w:rPr>
        <w:t>ą</w:t>
      </w:r>
      <w:r w:rsidRPr="00B60056">
        <w:rPr>
          <w:sz w:val="20"/>
          <w:szCs w:val="20"/>
        </w:rPr>
        <w:t>:</w:t>
      </w:r>
    </w:p>
    <w:p w14:paraId="000E59D9" w14:textId="7B44A08E" w:rsidR="00192DCD" w:rsidRPr="00B60056" w:rsidRDefault="00192DCD" w:rsidP="00B60056">
      <w:pPr>
        <w:autoSpaceDE w:val="0"/>
        <w:autoSpaceDN w:val="0"/>
        <w:adjustRightInd w:val="0"/>
        <w:spacing w:line="276" w:lineRule="auto"/>
        <w:rPr>
          <w:sz w:val="20"/>
          <w:szCs w:val="20"/>
        </w:rPr>
      </w:pPr>
      <w:r w:rsidRPr="00B60056">
        <w:rPr>
          <w:sz w:val="20"/>
          <w:szCs w:val="20"/>
        </w:rPr>
        <w:t>ziemia urodzajna,</w:t>
      </w:r>
    </w:p>
    <w:p w14:paraId="419977A7" w14:textId="12D06565" w:rsidR="00192DCD" w:rsidRPr="00B60056" w:rsidRDefault="00192DCD" w:rsidP="00B60056">
      <w:pPr>
        <w:autoSpaceDE w:val="0"/>
        <w:autoSpaceDN w:val="0"/>
        <w:adjustRightInd w:val="0"/>
        <w:spacing w:line="276" w:lineRule="auto"/>
        <w:rPr>
          <w:sz w:val="20"/>
          <w:szCs w:val="20"/>
        </w:rPr>
      </w:pPr>
      <w:r w:rsidRPr="00B60056">
        <w:rPr>
          <w:sz w:val="20"/>
          <w:szCs w:val="20"/>
        </w:rPr>
        <w:t>nasiona traw oraz ro</w:t>
      </w:r>
      <w:r w:rsidRPr="00B60056">
        <w:rPr>
          <w:rFonts w:eastAsia="TimesNewRoman"/>
          <w:sz w:val="20"/>
          <w:szCs w:val="20"/>
        </w:rPr>
        <w:t>ś</w:t>
      </w:r>
      <w:r w:rsidRPr="00B60056">
        <w:rPr>
          <w:sz w:val="20"/>
          <w:szCs w:val="20"/>
        </w:rPr>
        <w:t>lin motylkowatych,</w:t>
      </w:r>
    </w:p>
    <w:p w14:paraId="379026C0"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2.3. Ziemia urodzajna (humus)</w:t>
      </w:r>
    </w:p>
    <w:p w14:paraId="302B5623"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Ziemia urodzajna powinna zawiera</w:t>
      </w:r>
      <w:r w:rsidRPr="00B60056">
        <w:rPr>
          <w:rFonts w:eastAsia="TimesNewRoman"/>
          <w:sz w:val="20"/>
          <w:szCs w:val="20"/>
        </w:rPr>
        <w:t xml:space="preserve">ć </w:t>
      </w:r>
      <w:r w:rsidRPr="00B60056">
        <w:rPr>
          <w:sz w:val="20"/>
          <w:szCs w:val="20"/>
        </w:rPr>
        <w:t>co najmniej 2% cz</w:t>
      </w:r>
      <w:r w:rsidRPr="00B60056">
        <w:rPr>
          <w:rFonts w:eastAsia="TimesNewRoman"/>
          <w:sz w:val="20"/>
          <w:szCs w:val="20"/>
        </w:rPr>
        <w:t>ęś</w:t>
      </w:r>
      <w:r w:rsidRPr="00B60056">
        <w:rPr>
          <w:sz w:val="20"/>
          <w:szCs w:val="20"/>
        </w:rPr>
        <w:t>ci organicznych. Ziemia urodzajna powinna</w:t>
      </w:r>
    </w:p>
    <w:p w14:paraId="09945403"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by</w:t>
      </w:r>
      <w:r w:rsidRPr="00B60056">
        <w:rPr>
          <w:rFonts w:eastAsia="TimesNewRoman"/>
          <w:sz w:val="20"/>
          <w:szCs w:val="20"/>
        </w:rPr>
        <w:t xml:space="preserve">ć </w:t>
      </w:r>
      <w:r w:rsidRPr="00B60056">
        <w:rPr>
          <w:sz w:val="20"/>
          <w:szCs w:val="20"/>
        </w:rPr>
        <w:t>wilgotna i pozbawiona kamieni wi</w:t>
      </w:r>
      <w:r w:rsidRPr="00B60056">
        <w:rPr>
          <w:rFonts w:eastAsia="TimesNewRoman"/>
          <w:sz w:val="20"/>
          <w:szCs w:val="20"/>
        </w:rPr>
        <w:t>ę</w:t>
      </w:r>
      <w:r w:rsidRPr="00B60056">
        <w:rPr>
          <w:sz w:val="20"/>
          <w:szCs w:val="20"/>
        </w:rPr>
        <w:t>kszych od 5 cm oraz wolna od zanieczyszcze</w:t>
      </w:r>
      <w:r w:rsidRPr="00B60056">
        <w:rPr>
          <w:rFonts w:eastAsia="TimesNewRoman"/>
          <w:sz w:val="20"/>
          <w:szCs w:val="20"/>
        </w:rPr>
        <w:t xml:space="preserve">ń </w:t>
      </w:r>
      <w:r w:rsidRPr="00B60056">
        <w:rPr>
          <w:sz w:val="20"/>
          <w:szCs w:val="20"/>
        </w:rPr>
        <w:t>obcych.</w:t>
      </w:r>
    </w:p>
    <w:p w14:paraId="1A679BA8"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W przypadkach w</w:t>
      </w:r>
      <w:r w:rsidRPr="00B60056">
        <w:rPr>
          <w:rFonts w:eastAsia="TimesNewRoman"/>
          <w:sz w:val="20"/>
          <w:szCs w:val="20"/>
        </w:rPr>
        <w:t>ą</w:t>
      </w:r>
      <w:r w:rsidRPr="00B60056">
        <w:rPr>
          <w:sz w:val="20"/>
          <w:szCs w:val="20"/>
        </w:rPr>
        <w:t>tpliwych Inżynier może zleci</w:t>
      </w:r>
      <w:r w:rsidRPr="00B60056">
        <w:rPr>
          <w:rFonts w:eastAsia="TimesNewRoman"/>
          <w:sz w:val="20"/>
          <w:szCs w:val="20"/>
        </w:rPr>
        <w:t xml:space="preserve">ć </w:t>
      </w:r>
      <w:r w:rsidRPr="00B60056">
        <w:rPr>
          <w:sz w:val="20"/>
          <w:szCs w:val="20"/>
        </w:rPr>
        <w:t>wykonanie bada</w:t>
      </w:r>
      <w:r w:rsidRPr="00B60056">
        <w:rPr>
          <w:rFonts w:eastAsia="TimesNewRoman"/>
          <w:sz w:val="20"/>
          <w:szCs w:val="20"/>
        </w:rPr>
        <w:t xml:space="preserve">ń </w:t>
      </w:r>
      <w:r w:rsidRPr="00B60056">
        <w:rPr>
          <w:sz w:val="20"/>
          <w:szCs w:val="20"/>
        </w:rPr>
        <w:t>w celu stwierdzenia, że ziemia</w:t>
      </w:r>
    </w:p>
    <w:p w14:paraId="13CB4816"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urodzajna odpowiada nast</w:t>
      </w:r>
      <w:r w:rsidRPr="00B60056">
        <w:rPr>
          <w:rFonts w:eastAsia="TimesNewRoman"/>
          <w:sz w:val="20"/>
          <w:szCs w:val="20"/>
        </w:rPr>
        <w:t>ę</w:t>
      </w:r>
      <w:r w:rsidRPr="00B60056">
        <w:rPr>
          <w:sz w:val="20"/>
          <w:szCs w:val="20"/>
        </w:rPr>
        <w:t>puj</w:t>
      </w:r>
      <w:r w:rsidRPr="00B60056">
        <w:rPr>
          <w:rFonts w:eastAsia="TimesNewRoman"/>
          <w:sz w:val="20"/>
          <w:szCs w:val="20"/>
        </w:rPr>
        <w:t>ą</w:t>
      </w:r>
      <w:r w:rsidRPr="00B60056">
        <w:rPr>
          <w:sz w:val="20"/>
          <w:szCs w:val="20"/>
        </w:rPr>
        <w:t>cym kryteriom:</w:t>
      </w:r>
    </w:p>
    <w:p w14:paraId="7899357A"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a) optymalny skład granulometryczny:</w:t>
      </w:r>
    </w:p>
    <w:p w14:paraId="28A58015"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frakcja ilasta (d &lt; 0,002 mm) 12 - 18%,</w:t>
      </w:r>
    </w:p>
    <w:p w14:paraId="702F7BB8"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frakcja pylasta (0,002 do 0,05mm) 20 - 30%,</w:t>
      </w:r>
    </w:p>
    <w:p w14:paraId="68AA36BB"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frakcja piaszczysta (0,05 do 2,0 mm) 45 - 70%,</w:t>
      </w:r>
    </w:p>
    <w:p w14:paraId="65028B8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b) zawarto</w:t>
      </w:r>
      <w:r w:rsidRPr="00B60056">
        <w:rPr>
          <w:rFonts w:eastAsia="TimesNewRoman"/>
          <w:sz w:val="20"/>
          <w:szCs w:val="20"/>
        </w:rPr>
        <w:t xml:space="preserve">ść </w:t>
      </w:r>
      <w:r w:rsidRPr="00B60056">
        <w:rPr>
          <w:sz w:val="20"/>
          <w:szCs w:val="20"/>
        </w:rPr>
        <w:t>fosforu (P2O5) &gt; 20 mg/m2,</w:t>
      </w:r>
    </w:p>
    <w:p w14:paraId="2DB0CEC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c) zawarto</w:t>
      </w:r>
      <w:r w:rsidRPr="00B60056">
        <w:rPr>
          <w:rFonts w:eastAsia="TimesNewRoman"/>
          <w:sz w:val="20"/>
          <w:szCs w:val="20"/>
        </w:rPr>
        <w:t xml:space="preserve">ść </w:t>
      </w:r>
      <w:r w:rsidRPr="00B60056">
        <w:rPr>
          <w:sz w:val="20"/>
          <w:szCs w:val="20"/>
        </w:rPr>
        <w:t>potasu (K2O) &gt; 30 mg/m2,</w:t>
      </w:r>
    </w:p>
    <w:p w14:paraId="72FA973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d) kwasowo</w:t>
      </w:r>
      <w:r w:rsidRPr="00B60056">
        <w:rPr>
          <w:rFonts w:eastAsia="TimesNewRoman"/>
          <w:sz w:val="20"/>
          <w:szCs w:val="20"/>
        </w:rPr>
        <w:t xml:space="preserve">ść </w:t>
      </w:r>
      <w:r w:rsidRPr="00B60056">
        <w:rPr>
          <w:sz w:val="20"/>
          <w:szCs w:val="20"/>
        </w:rPr>
        <w:t xml:space="preserve">pH </w:t>
      </w:r>
      <w:r w:rsidRPr="00B60056">
        <w:rPr>
          <w:sz w:val="20"/>
          <w:szCs w:val="20"/>
        </w:rPr>
        <w:t></w:t>
      </w:r>
      <w:r w:rsidRPr="00B60056">
        <w:rPr>
          <w:sz w:val="20"/>
          <w:szCs w:val="20"/>
        </w:rPr>
        <w:t>5,5.</w:t>
      </w:r>
    </w:p>
    <w:p w14:paraId="128805C8"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lastRenderedPageBreak/>
        <w:t>2.4. Nasiona traw</w:t>
      </w:r>
    </w:p>
    <w:p w14:paraId="011BE419" w14:textId="5FCE8644" w:rsidR="00192DCD" w:rsidRPr="009312E9" w:rsidRDefault="00192DCD" w:rsidP="00B60056">
      <w:pPr>
        <w:autoSpaceDE w:val="0"/>
        <w:autoSpaceDN w:val="0"/>
        <w:adjustRightInd w:val="0"/>
        <w:spacing w:line="276" w:lineRule="auto"/>
        <w:rPr>
          <w:sz w:val="20"/>
          <w:szCs w:val="20"/>
        </w:rPr>
      </w:pPr>
      <w:r w:rsidRPr="00B60056">
        <w:rPr>
          <w:sz w:val="20"/>
          <w:szCs w:val="20"/>
        </w:rPr>
        <w:t>Wybór gatunków traw nale</w:t>
      </w:r>
      <w:r w:rsidRPr="00B60056">
        <w:rPr>
          <w:rFonts w:eastAsia="TimesNewRoman"/>
          <w:sz w:val="20"/>
          <w:szCs w:val="20"/>
        </w:rPr>
        <w:t>ż</w:t>
      </w:r>
      <w:r w:rsidRPr="00B60056">
        <w:rPr>
          <w:sz w:val="20"/>
          <w:szCs w:val="20"/>
        </w:rPr>
        <w:t>y dostosowa</w:t>
      </w:r>
      <w:r w:rsidRPr="00B60056">
        <w:rPr>
          <w:rFonts w:eastAsia="TimesNewRoman"/>
          <w:sz w:val="20"/>
          <w:szCs w:val="20"/>
        </w:rPr>
        <w:t xml:space="preserve">ć </w:t>
      </w:r>
      <w:r w:rsidRPr="00B60056">
        <w:rPr>
          <w:sz w:val="20"/>
          <w:szCs w:val="20"/>
        </w:rPr>
        <w:t>do rodzaju gleby i stopnia jej zawilgocenia. Zaleca si</w:t>
      </w:r>
      <w:r w:rsidRPr="00B60056">
        <w:rPr>
          <w:rFonts w:eastAsia="TimesNewRoman"/>
          <w:sz w:val="20"/>
          <w:szCs w:val="20"/>
        </w:rPr>
        <w:t xml:space="preserve">ę </w:t>
      </w:r>
      <w:r w:rsidRPr="00B60056">
        <w:rPr>
          <w:sz w:val="20"/>
          <w:szCs w:val="20"/>
        </w:rPr>
        <w:t>stosowa</w:t>
      </w:r>
      <w:r w:rsidRPr="00B60056">
        <w:rPr>
          <w:rFonts w:eastAsia="TimesNewRoman"/>
          <w:sz w:val="20"/>
          <w:szCs w:val="20"/>
        </w:rPr>
        <w:t xml:space="preserve">ć </w:t>
      </w:r>
      <w:r w:rsidRPr="00B60056">
        <w:rPr>
          <w:sz w:val="20"/>
          <w:szCs w:val="20"/>
        </w:rPr>
        <w:t>mieszanki traw o drobnym, g</w:t>
      </w:r>
      <w:r w:rsidRPr="00B60056">
        <w:rPr>
          <w:rFonts w:eastAsia="TimesNewRoman"/>
          <w:sz w:val="20"/>
          <w:szCs w:val="20"/>
        </w:rPr>
        <w:t>ę</w:t>
      </w:r>
      <w:r w:rsidRPr="00B60056">
        <w:rPr>
          <w:sz w:val="20"/>
          <w:szCs w:val="20"/>
        </w:rPr>
        <w:t>stym ukorzenieniu, spełniaj</w:t>
      </w:r>
      <w:r w:rsidRPr="00B60056">
        <w:rPr>
          <w:rFonts w:eastAsia="TimesNewRoman"/>
          <w:sz w:val="20"/>
          <w:szCs w:val="20"/>
        </w:rPr>
        <w:t>ą</w:t>
      </w:r>
      <w:r w:rsidRPr="00B60056">
        <w:rPr>
          <w:sz w:val="20"/>
          <w:szCs w:val="20"/>
        </w:rPr>
        <w:t>ce wymagania PN-R-65023:1999 [9] i PN-B-12074:1998 [4].</w:t>
      </w:r>
    </w:p>
    <w:p w14:paraId="260A4D01"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3. SPRZ</w:t>
      </w:r>
      <w:r w:rsidRPr="00B60056">
        <w:rPr>
          <w:rFonts w:eastAsia="TimesNewRoman"/>
          <w:sz w:val="20"/>
          <w:szCs w:val="20"/>
        </w:rPr>
        <w:t>Ę</w:t>
      </w:r>
      <w:r w:rsidRPr="00B60056">
        <w:rPr>
          <w:b/>
          <w:bCs/>
          <w:sz w:val="20"/>
          <w:szCs w:val="20"/>
        </w:rPr>
        <w:t>T</w:t>
      </w:r>
    </w:p>
    <w:p w14:paraId="7438E27F"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3.1. Ogólne wymagania dotycz</w:t>
      </w:r>
      <w:r w:rsidRPr="00B60056">
        <w:rPr>
          <w:rFonts w:eastAsia="TimesNewRoman"/>
          <w:sz w:val="20"/>
          <w:szCs w:val="20"/>
        </w:rPr>
        <w:t>ą</w:t>
      </w:r>
      <w:r w:rsidRPr="00B60056">
        <w:rPr>
          <w:b/>
          <w:bCs/>
          <w:sz w:val="20"/>
          <w:szCs w:val="20"/>
        </w:rPr>
        <w:t>ce sprz</w:t>
      </w:r>
      <w:r w:rsidRPr="00B60056">
        <w:rPr>
          <w:rFonts w:eastAsia="TimesNewRoman"/>
          <w:sz w:val="20"/>
          <w:szCs w:val="20"/>
        </w:rPr>
        <w:t>ę</w:t>
      </w:r>
      <w:r w:rsidRPr="00B60056">
        <w:rPr>
          <w:b/>
          <w:bCs/>
          <w:sz w:val="20"/>
          <w:szCs w:val="20"/>
        </w:rPr>
        <w:t>tu</w:t>
      </w:r>
    </w:p>
    <w:p w14:paraId="45562440"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wymagania dotycz</w:t>
      </w:r>
      <w:r w:rsidRPr="00B60056">
        <w:rPr>
          <w:rFonts w:eastAsia="TimesNewRoman"/>
          <w:sz w:val="20"/>
          <w:szCs w:val="20"/>
        </w:rPr>
        <w:t>ą</w:t>
      </w:r>
      <w:r w:rsidRPr="00B60056">
        <w:rPr>
          <w:sz w:val="20"/>
          <w:szCs w:val="20"/>
        </w:rPr>
        <w:t>ce sprz</w:t>
      </w:r>
      <w:r w:rsidRPr="00B60056">
        <w:rPr>
          <w:rFonts w:eastAsia="TimesNewRoman"/>
          <w:sz w:val="20"/>
          <w:szCs w:val="20"/>
        </w:rPr>
        <w:t>ę</w:t>
      </w:r>
      <w:r w:rsidRPr="00B60056">
        <w:rPr>
          <w:sz w:val="20"/>
          <w:szCs w:val="20"/>
        </w:rPr>
        <w:t>tu podano w OST   D-M-00.00.00 „Wymagania ogólne” pkt 3</w:t>
      </w:r>
    </w:p>
    <w:p w14:paraId="14B98218"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3.2. Sprz</w:t>
      </w:r>
      <w:r w:rsidRPr="00B60056">
        <w:rPr>
          <w:rFonts w:eastAsia="TimesNewRoman"/>
          <w:sz w:val="20"/>
          <w:szCs w:val="20"/>
        </w:rPr>
        <w:t>ę</w:t>
      </w:r>
      <w:r w:rsidRPr="00B60056">
        <w:rPr>
          <w:b/>
          <w:bCs/>
          <w:sz w:val="20"/>
          <w:szCs w:val="20"/>
        </w:rPr>
        <w:t>t do wykonania robót</w:t>
      </w:r>
    </w:p>
    <w:p w14:paraId="2BC09A34"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Wykonawca przyst</w:t>
      </w:r>
      <w:r w:rsidRPr="00B60056">
        <w:rPr>
          <w:rFonts w:eastAsia="TimesNewRoman"/>
          <w:sz w:val="20"/>
          <w:szCs w:val="20"/>
        </w:rPr>
        <w:t>ę</w:t>
      </w:r>
      <w:r w:rsidRPr="00B60056">
        <w:rPr>
          <w:sz w:val="20"/>
          <w:szCs w:val="20"/>
        </w:rPr>
        <w:t>puj</w:t>
      </w:r>
      <w:r w:rsidRPr="00B60056">
        <w:rPr>
          <w:rFonts w:eastAsia="TimesNewRoman"/>
          <w:sz w:val="20"/>
          <w:szCs w:val="20"/>
        </w:rPr>
        <w:t>ą</w:t>
      </w:r>
      <w:r w:rsidRPr="00B60056">
        <w:rPr>
          <w:sz w:val="20"/>
          <w:szCs w:val="20"/>
        </w:rPr>
        <w:t>cy do wykonania umocnienia techniczno-biologicznego powinien wykaza</w:t>
      </w:r>
      <w:r w:rsidRPr="00B60056">
        <w:rPr>
          <w:rFonts w:eastAsia="TimesNewRoman"/>
          <w:sz w:val="20"/>
          <w:szCs w:val="20"/>
        </w:rPr>
        <w:t xml:space="preserve">ć </w:t>
      </w:r>
      <w:r w:rsidRPr="00B60056">
        <w:rPr>
          <w:sz w:val="20"/>
          <w:szCs w:val="20"/>
        </w:rPr>
        <w:t>si</w:t>
      </w:r>
      <w:r w:rsidRPr="00B60056">
        <w:rPr>
          <w:rFonts w:eastAsia="TimesNewRoman"/>
          <w:sz w:val="20"/>
          <w:szCs w:val="20"/>
        </w:rPr>
        <w:t xml:space="preserve">ę </w:t>
      </w:r>
      <w:r w:rsidRPr="00B60056">
        <w:rPr>
          <w:sz w:val="20"/>
          <w:szCs w:val="20"/>
        </w:rPr>
        <w:t>możliwo</w:t>
      </w:r>
      <w:r w:rsidRPr="00B60056">
        <w:rPr>
          <w:rFonts w:eastAsia="TimesNewRoman"/>
          <w:sz w:val="20"/>
          <w:szCs w:val="20"/>
        </w:rPr>
        <w:t>ś</w:t>
      </w:r>
      <w:r w:rsidRPr="00B60056">
        <w:rPr>
          <w:sz w:val="20"/>
          <w:szCs w:val="20"/>
        </w:rPr>
        <w:t>ci</w:t>
      </w:r>
      <w:r w:rsidRPr="00B60056">
        <w:rPr>
          <w:rFonts w:eastAsia="TimesNewRoman"/>
          <w:sz w:val="20"/>
          <w:szCs w:val="20"/>
        </w:rPr>
        <w:t xml:space="preserve">ą </w:t>
      </w:r>
      <w:r w:rsidRPr="00B60056">
        <w:rPr>
          <w:sz w:val="20"/>
          <w:szCs w:val="20"/>
        </w:rPr>
        <w:t>korzystania z nast</w:t>
      </w:r>
      <w:r w:rsidRPr="00B60056">
        <w:rPr>
          <w:rFonts w:eastAsia="TimesNewRoman"/>
          <w:sz w:val="20"/>
          <w:szCs w:val="20"/>
        </w:rPr>
        <w:t>ę</w:t>
      </w:r>
      <w:r w:rsidRPr="00B60056">
        <w:rPr>
          <w:sz w:val="20"/>
          <w:szCs w:val="20"/>
        </w:rPr>
        <w:t>puj</w:t>
      </w:r>
      <w:r w:rsidRPr="00B60056">
        <w:rPr>
          <w:rFonts w:eastAsia="TimesNewRoman"/>
          <w:sz w:val="20"/>
          <w:szCs w:val="20"/>
        </w:rPr>
        <w:t>ą</w:t>
      </w:r>
      <w:r w:rsidRPr="00B60056">
        <w:rPr>
          <w:sz w:val="20"/>
          <w:szCs w:val="20"/>
        </w:rPr>
        <w:t>cego sprz</w:t>
      </w:r>
      <w:r w:rsidRPr="00B60056">
        <w:rPr>
          <w:rFonts w:eastAsia="TimesNewRoman"/>
          <w:sz w:val="20"/>
          <w:szCs w:val="20"/>
        </w:rPr>
        <w:t>ę</w:t>
      </w:r>
      <w:r w:rsidRPr="00B60056">
        <w:rPr>
          <w:sz w:val="20"/>
          <w:szCs w:val="20"/>
        </w:rPr>
        <w:t>tu:</w:t>
      </w:r>
    </w:p>
    <w:p w14:paraId="16E87B4F" w14:textId="1101CFD9" w:rsidR="00192DCD" w:rsidRPr="00B60056" w:rsidRDefault="00192DCD" w:rsidP="00B60056">
      <w:pPr>
        <w:autoSpaceDE w:val="0"/>
        <w:autoSpaceDN w:val="0"/>
        <w:adjustRightInd w:val="0"/>
        <w:spacing w:line="276" w:lineRule="auto"/>
        <w:rPr>
          <w:sz w:val="20"/>
          <w:szCs w:val="20"/>
        </w:rPr>
      </w:pPr>
      <w:r w:rsidRPr="00B60056">
        <w:rPr>
          <w:sz w:val="20"/>
          <w:szCs w:val="20"/>
        </w:rPr>
        <w:t>równiarek,</w:t>
      </w:r>
    </w:p>
    <w:p w14:paraId="6FCF44F0" w14:textId="0D8F75F3" w:rsidR="00192DCD" w:rsidRPr="00B60056" w:rsidRDefault="00192DCD" w:rsidP="00B60056">
      <w:pPr>
        <w:autoSpaceDE w:val="0"/>
        <w:autoSpaceDN w:val="0"/>
        <w:adjustRightInd w:val="0"/>
        <w:spacing w:line="276" w:lineRule="auto"/>
        <w:rPr>
          <w:sz w:val="20"/>
          <w:szCs w:val="20"/>
        </w:rPr>
      </w:pPr>
      <w:r w:rsidRPr="00B60056">
        <w:rPr>
          <w:sz w:val="20"/>
          <w:szCs w:val="20"/>
        </w:rPr>
        <w:t>ew. walców gładkich, żebrowanych lub ryflowanych,</w:t>
      </w:r>
    </w:p>
    <w:p w14:paraId="7D9490B6" w14:textId="53ACB502" w:rsidR="00192DCD" w:rsidRPr="00B60056" w:rsidRDefault="00192DCD" w:rsidP="00B60056">
      <w:pPr>
        <w:autoSpaceDE w:val="0"/>
        <w:autoSpaceDN w:val="0"/>
        <w:adjustRightInd w:val="0"/>
        <w:spacing w:line="276" w:lineRule="auto"/>
        <w:rPr>
          <w:sz w:val="20"/>
          <w:szCs w:val="20"/>
        </w:rPr>
      </w:pPr>
      <w:r w:rsidRPr="00B60056">
        <w:rPr>
          <w:sz w:val="20"/>
          <w:szCs w:val="20"/>
        </w:rPr>
        <w:t>ubijaków o r</w:t>
      </w:r>
      <w:r w:rsidRPr="00B60056">
        <w:rPr>
          <w:rFonts w:eastAsia="TimesNewRoman"/>
          <w:sz w:val="20"/>
          <w:szCs w:val="20"/>
        </w:rPr>
        <w:t>ę</w:t>
      </w:r>
      <w:r w:rsidRPr="00B60056">
        <w:rPr>
          <w:sz w:val="20"/>
          <w:szCs w:val="20"/>
        </w:rPr>
        <w:t>cznym prowadzeniu,</w:t>
      </w:r>
    </w:p>
    <w:p w14:paraId="47809B1D" w14:textId="23A8DD61" w:rsidR="00192DCD" w:rsidRPr="00B60056" w:rsidRDefault="00192DCD" w:rsidP="00B60056">
      <w:pPr>
        <w:autoSpaceDE w:val="0"/>
        <w:autoSpaceDN w:val="0"/>
        <w:adjustRightInd w:val="0"/>
        <w:spacing w:line="276" w:lineRule="auto"/>
        <w:rPr>
          <w:sz w:val="20"/>
          <w:szCs w:val="20"/>
        </w:rPr>
      </w:pPr>
      <w:r w:rsidRPr="00B60056">
        <w:rPr>
          <w:sz w:val="20"/>
          <w:szCs w:val="20"/>
        </w:rPr>
        <w:t>wibratorów samobieżnych,</w:t>
      </w:r>
    </w:p>
    <w:p w14:paraId="2BCB9143" w14:textId="204188F0" w:rsidR="00192DCD" w:rsidRPr="00B60056" w:rsidRDefault="00192DCD" w:rsidP="00B60056">
      <w:pPr>
        <w:autoSpaceDE w:val="0"/>
        <w:autoSpaceDN w:val="0"/>
        <w:adjustRightInd w:val="0"/>
        <w:spacing w:line="276" w:lineRule="auto"/>
        <w:rPr>
          <w:sz w:val="20"/>
          <w:szCs w:val="20"/>
        </w:rPr>
      </w:pPr>
      <w:r w:rsidRPr="00B60056">
        <w:rPr>
          <w:sz w:val="20"/>
          <w:szCs w:val="20"/>
        </w:rPr>
        <w:t>płyt ubijaj</w:t>
      </w:r>
      <w:r w:rsidRPr="00B60056">
        <w:rPr>
          <w:rFonts w:eastAsia="TimesNewRoman"/>
          <w:sz w:val="20"/>
          <w:szCs w:val="20"/>
        </w:rPr>
        <w:t>ą</w:t>
      </w:r>
      <w:r w:rsidRPr="00B60056">
        <w:rPr>
          <w:sz w:val="20"/>
          <w:szCs w:val="20"/>
        </w:rPr>
        <w:t>cych,</w:t>
      </w:r>
    </w:p>
    <w:p w14:paraId="3B907621" w14:textId="0D2F2998" w:rsidR="00192DCD" w:rsidRPr="00B60056" w:rsidRDefault="00192DCD" w:rsidP="00B60056">
      <w:pPr>
        <w:autoSpaceDE w:val="0"/>
        <w:autoSpaceDN w:val="0"/>
        <w:adjustRightInd w:val="0"/>
        <w:spacing w:line="276" w:lineRule="auto"/>
        <w:rPr>
          <w:sz w:val="20"/>
          <w:szCs w:val="20"/>
        </w:rPr>
      </w:pPr>
      <w:r w:rsidRPr="00B60056">
        <w:rPr>
          <w:sz w:val="20"/>
          <w:szCs w:val="20"/>
        </w:rPr>
        <w:t>ew. sprz</w:t>
      </w:r>
      <w:r w:rsidRPr="00B60056">
        <w:rPr>
          <w:rFonts w:eastAsia="TimesNewRoman"/>
          <w:sz w:val="20"/>
          <w:szCs w:val="20"/>
        </w:rPr>
        <w:t>ę</w:t>
      </w:r>
      <w:r w:rsidRPr="00B60056">
        <w:rPr>
          <w:sz w:val="20"/>
          <w:szCs w:val="20"/>
        </w:rPr>
        <w:t>tu do podwieszania i podci</w:t>
      </w:r>
      <w:r w:rsidRPr="00B60056">
        <w:rPr>
          <w:rFonts w:eastAsia="TimesNewRoman"/>
          <w:sz w:val="20"/>
          <w:szCs w:val="20"/>
        </w:rPr>
        <w:t>ą</w:t>
      </w:r>
      <w:r w:rsidRPr="00B60056">
        <w:rPr>
          <w:sz w:val="20"/>
          <w:szCs w:val="20"/>
        </w:rPr>
        <w:t>gania,</w:t>
      </w:r>
    </w:p>
    <w:p w14:paraId="3010B212" w14:textId="655B6DDB" w:rsidR="006238C7" w:rsidRPr="00B60056" w:rsidRDefault="00192DCD" w:rsidP="00B60056">
      <w:pPr>
        <w:autoSpaceDE w:val="0"/>
        <w:autoSpaceDN w:val="0"/>
        <w:adjustRightInd w:val="0"/>
        <w:spacing w:line="276" w:lineRule="auto"/>
        <w:ind w:left="284" w:hanging="284"/>
        <w:rPr>
          <w:sz w:val="20"/>
          <w:szCs w:val="20"/>
        </w:rPr>
      </w:pPr>
      <w:r w:rsidRPr="00B60056">
        <w:rPr>
          <w:sz w:val="20"/>
          <w:szCs w:val="20"/>
        </w:rPr>
        <w:t>hydrosiewnika z ci</w:t>
      </w:r>
      <w:r w:rsidRPr="00B60056">
        <w:rPr>
          <w:rFonts w:eastAsia="TimesNewRoman"/>
          <w:sz w:val="20"/>
          <w:szCs w:val="20"/>
        </w:rPr>
        <w:t>ą</w:t>
      </w:r>
      <w:r w:rsidRPr="00B60056">
        <w:rPr>
          <w:sz w:val="20"/>
          <w:szCs w:val="20"/>
        </w:rPr>
        <w:t>gnikiem oraz osprz</w:t>
      </w:r>
      <w:r w:rsidRPr="00B60056">
        <w:rPr>
          <w:rFonts w:eastAsia="TimesNewRoman"/>
          <w:sz w:val="20"/>
          <w:szCs w:val="20"/>
        </w:rPr>
        <w:t>ę</w:t>
      </w:r>
      <w:r w:rsidRPr="00B60056">
        <w:rPr>
          <w:sz w:val="20"/>
          <w:szCs w:val="20"/>
        </w:rPr>
        <w:t>tu do agrouprawy (np. włóki obr</w:t>
      </w:r>
      <w:r w:rsidRPr="00B60056">
        <w:rPr>
          <w:rFonts w:eastAsia="TimesNewRoman"/>
          <w:sz w:val="20"/>
          <w:szCs w:val="20"/>
        </w:rPr>
        <w:t>ę</w:t>
      </w:r>
      <w:r w:rsidRPr="00B60056">
        <w:rPr>
          <w:sz w:val="20"/>
          <w:szCs w:val="20"/>
        </w:rPr>
        <w:t>czowo-</w:t>
      </w:r>
    </w:p>
    <w:p w14:paraId="0B8C2D77" w14:textId="77777777" w:rsidR="00192DCD" w:rsidRPr="00B60056" w:rsidRDefault="006238C7" w:rsidP="00B60056">
      <w:pPr>
        <w:autoSpaceDE w:val="0"/>
        <w:autoSpaceDN w:val="0"/>
        <w:adjustRightInd w:val="0"/>
        <w:spacing w:line="276" w:lineRule="auto"/>
        <w:ind w:left="284" w:hanging="142"/>
        <w:rPr>
          <w:sz w:val="20"/>
          <w:szCs w:val="20"/>
        </w:rPr>
      </w:pPr>
      <w:r w:rsidRPr="00B60056">
        <w:rPr>
          <w:sz w:val="20"/>
          <w:szCs w:val="20"/>
        </w:rPr>
        <w:t xml:space="preserve"> </w:t>
      </w:r>
      <w:r w:rsidR="00192DCD" w:rsidRPr="00B60056">
        <w:rPr>
          <w:sz w:val="20"/>
          <w:szCs w:val="20"/>
        </w:rPr>
        <w:t>pier</w:t>
      </w:r>
      <w:r w:rsidR="00192DCD" w:rsidRPr="00B60056">
        <w:rPr>
          <w:rFonts w:eastAsia="TimesNewRoman"/>
          <w:sz w:val="20"/>
          <w:szCs w:val="20"/>
        </w:rPr>
        <w:t>ś</w:t>
      </w:r>
      <w:r w:rsidR="00192DCD" w:rsidRPr="00B60056">
        <w:rPr>
          <w:sz w:val="20"/>
          <w:szCs w:val="20"/>
        </w:rPr>
        <w:t>cieniowej, brony chwastownika - zgrzebła, wałowłóki),</w:t>
      </w:r>
    </w:p>
    <w:p w14:paraId="1BB8E84D" w14:textId="7F9248E4" w:rsidR="006238C7" w:rsidRPr="00B60056" w:rsidRDefault="00192DCD" w:rsidP="00B60056">
      <w:pPr>
        <w:autoSpaceDE w:val="0"/>
        <w:autoSpaceDN w:val="0"/>
        <w:adjustRightInd w:val="0"/>
        <w:spacing w:line="276" w:lineRule="auto"/>
        <w:rPr>
          <w:sz w:val="20"/>
          <w:szCs w:val="20"/>
        </w:rPr>
      </w:pPr>
      <w:r w:rsidRPr="00B60056">
        <w:rPr>
          <w:sz w:val="20"/>
          <w:szCs w:val="20"/>
        </w:rPr>
        <w:t>cysterny z wod</w:t>
      </w:r>
      <w:r w:rsidRPr="00B60056">
        <w:rPr>
          <w:rFonts w:eastAsia="TimesNewRoman"/>
          <w:sz w:val="20"/>
          <w:szCs w:val="20"/>
        </w:rPr>
        <w:t xml:space="preserve">ą </w:t>
      </w:r>
      <w:r w:rsidRPr="00B60056">
        <w:rPr>
          <w:sz w:val="20"/>
          <w:szCs w:val="20"/>
        </w:rPr>
        <w:t>pod ci</w:t>
      </w:r>
      <w:r w:rsidRPr="00B60056">
        <w:rPr>
          <w:rFonts w:eastAsia="TimesNewRoman"/>
          <w:sz w:val="20"/>
          <w:szCs w:val="20"/>
        </w:rPr>
        <w:t>ś</w:t>
      </w:r>
      <w:r w:rsidRPr="00B60056">
        <w:rPr>
          <w:sz w:val="20"/>
          <w:szCs w:val="20"/>
        </w:rPr>
        <w:t>nieniem (do zraszania) oraz w</w:t>
      </w:r>
      <w:r w:rsidRPr="00B60056">
        <w:rPr>
          <w:rFonts w:eastAsia="TimesNewRoman"/>
          <w:sz w:val="20"/>
          <w:szCs w:val="20"/>
        </w:rPr>
        <w:t>ęż</w:t>
      </w:r>
      <w:r w:rsidRPr="00B60056">
        <w:rPr>
          <w:sz w:val="20"/>
          <w:szCs w:val="20"/>
        </w:rPr>
        <w:t xml:space="preserve">y do podlewania (miejsc </w:t>
      </w:r>
    </w:p>
    <w:p w14:paraId="6FDFCB5D" w14:textId="7BDF815E" w:rsidR="00192DCD" w:rsidRPr="00E650AA" w:rsidRDefault="006238C7" w:rsidP="00E650AA">
      <w:pPr>
        <w:autoSpaceDE w:val="0"/>
        <w:autoSpaceDN w:val="0"/>
        <w:adjustRightInd w:val="0"/>
        <w:spacing w:line="276" w:lineRule="auto"/>
        <w:ind w:firstLine="142"/>
        <w:rPr>
          <w:sz w:val="20"/>
          <w:szCs w:val="20"/>
        </w:rPr>
      </w:pPr>
      <w:r w:rsidRPr="00B60056">
        <w:rPr>
          <w:sz w:val="20"/>
          <w:szCs w:val="20"/>
        </w:rPr>
        <w:t xml:space="preserve"> </w:t>
      </w:r>
      <w:r w:rsidR="00192DCD" w:rsidRPr="00B60056">
        <w:rPr>
          <w:sz w:val="20"/>
          <w:szCs w:val="20"/>
        </w:rPr>
        <w:t>niedost</w:t>
      </w:r>
      <w:r w:rsidR="00192DCD" w:rsidRPr="00B60056">
        <w:rPr>
          <w:rFonts w:eastAsia="TimesNewRoman"/>
          <w:sz w:val="20"/>
          <w:szCs w:val="20"/>
        </w:rPr>
        <w:t>ę</w:t>
      </w:r>
      <w:r w:rsidR="00192DCD" w:rsidRPr="00B60056">
        <w:rPr>
          <w:sz w:val="20"/>
          <w:szCs w:val="20"/>
        </w:rPr>
        <w:t>pnych).</w:t>
      </w:r>
    </w:p>
    <w:p w14:paraId="77899DFA"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4. TRANSPORT</w:t>
      </w:r>
    </w:p>
    <w:p w14:paraId="757E6EF0"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4.1. Ogólne wymagania dotycz</w:t>
      </w:r>
      <w:r w:rsidRPr="00B60056">
        <w:rPr>
          <w:rFonts w:eastAsia="TimesNewRoman"/>
          <w:sz w:val="20"/>
          <w:szCs w:val="20"/>
        </w:rPr>
        <w:t>ą</w:t>
      </w:r>
      <w:r w:rsidRPr="00B60056">
        <w:rPr>
          <w:b/>
          <w:bCs/>
          <w:sz w:val="20"/>
          <w:szCs w:val="20"/>
        </w:rPr>
        <w:t>ce transportu</w:t>
      </w:r>
    </w:p>
    <w:p w14:paraId="0E72D56B"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wymagania dotycz</w:t>
      </w:r>
      <w:r w:rsidRPr="00B60056">
        <w:rPr>
          <w:rFonts w:eastAsia="TimesNewRoman"/>
          <w:sz w:val="20"/>
          <w:szCs w:val="20"/>
        </w:rPr>
        <w:t>ą</w:t>
      </w:r>
      <w:r w:rsidRPr="00B60056">
        <w:rPr>
          <w:sz w:val="20"/>
          <w:szCs w:val="20"/>
        </w:rPr>
        <w:t>ce transportu podano w OST   D-M-00.00.00 „Wymagania ogólne” pkt 4</w:t>
      </w:r>
    </w:p>
    <w:p w14:paraId="66721075"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4.2. Transport materiałów</w:t>
      </w:r>
    </w:p>
    <w:p w14:paraId="40EE4740" w14:textId="77777777" w:rsidR="00192DCD" w:rsidRPr="00B60056" w:rsidRDefault="00192DCD" w:rsidP="00B60056">
      <w:pPr>
        <w:autoSpaceDE w:val="0"/>
        <w:autoSpaceDN w:val="0"/>
        <w:adjustRightInd w:val="0"/>
        <w:spacing w:line="276" w:lineRule="auto"/>
        <w:rPr>
          <w:sz w:val="20"/>
          <w:szCs w:val="20"/>
        </w:rPr>
      </w:pPr>
      <w:r w:rsidRPr="00B60056">
        <w:rPr>
          <w:b/>
          <w:bCs/>
          <w:sz w:val="20"/>
          <w:szCs w:val="20"/>
        </w:rPr>
        <w:t xml:space="preserve">4.2.1. </w:t>
      </w:r>
      <w:r w:rsidRPr="00B60056">
        <w:rPr>
          <w:sz w:val="20"/>
          <w:szCs w:val="20"/>
        </w:rPr>
        <w:t>Transport nasion traw</w:t>
      </w:r>
    </w:p>
    <w:p w14:paraId="68DC5FE3" w14:textId="04E2623D" w:rsidR="00C12733" w:rsidRPr="00E650AA" w:rsidRDefault="00192DCD" w:rsidP="00B60056">
      <w:pPr>
        <w:autoSpaceDE w:val="0"/>
        <w:autoSpaceDN w:val="0"/>
        <w:adjustRightInd w:val="0"/>
        <w:spacing w:line="276" w:lineRule="auto"/>
        <w:rPr>
          <w:sz w:val="20"/>
          <w:szCs w:val="20"/>
        </w:rPr>
      </w:pPr>
      <w:r w:rsidRPr="00B60056">
        <w:rPr>
          <w:sz w:val="20"/>
          <w:szCs w:val="20"/>
        </w:rPr>
        <w:t>Nasiona traw można przewozi</w:t>
      </w:r>
      <w:r w:rsidRPr="00B60056">
        <w:rPr>
          <w:rFonts w:eastAsia="TimesNewRoman"/>
          <w:sz w:val="20"/>
          <w:szCs w:val="20"/>
        </w:rPr>
        <w:t xml:space="preserve">ć </w:t>
      </w:r>
      <w:r w:rsidRPr="00B60056">
        <w:rPr>
          <w:sz w:val="20"/>
          <w:szCs w:val="20"/>
        </w:rPr>
        <w:t xml:space="preserve">dowolnymi </w:t>
      </w:r>
      <w:r w:rsidRPr="00B60056">
        <w:rPr>
          <w:rFonts w:eastAsia="TimesNewRoman"/>
          <w:sz w:val="20"/>
          <w:szCs w:val="20"/>
        </w:rPr>
        <w:t>ś</w:t>
      </w:r>
      <w:r w:rsidRPr="00B60056">
        <w:rPr>
          <w:sz w:val="20"/>
          <w:szCs w:val="20"/>
        </w:rPr>
        <w:t>rodkami transportu w warunkach zabezpieczaj</w:t>
      </w:r>
      <w:r w:rsidRPr="00B60056">
        <w:rPr>
          <w:rFonts w:eastAsia="TimesNewRoman"/>
          <w:sz w:val="20"/>
          <w:szCs w:val="20"/>
        </w:rPr>
        <w:t>ą</w:t>
      </w:r>
      <w:r w:rsidRPr="00B60056">
        <w:rPr>
          <w:sz w:val="20"/>
          <w:szCs w:val="20"/>
        </w:rPr>
        <w:t>cych je</w:t>
      </w:r>
      <w:r w:rsidR="00C12733" w:rsidRPr="00B60056">
        <w:rPr>
          <w:sz w:val="20"/>
          <w:szCs w:val="20"/>
        </w:rPr>
        <w:t xml:space="preserve"> </w:t>
      </w:r>
      <w:r w:rsidRPr="00B60056">
        <w:rPr>
          <w:sz w:val="20"/>
          <w:szCs w:val="20"/>
        </w:rPr>
        <w:t>przed zawilgoceniem.</w:t>
      </w:r>
    </w:p>
    <w:p w14:paraId="6957887D"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5. WYKONANIE ROBÓT</w:t>
      </w:r>
    </w:p>
    <w:p w14:paraId="5E1C1B5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5.1. Ogólne zasady wykonania robót</w:t>
      </w:r>
    </w:p>
    <w:p w14:paraId="7752DDEE"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zasady wykonania robót podano w OST   D-M-00.00.00 „Wymagania ogólne” pkt 5</w:t>
      </w:r>
    </w:p>
    <w:p w14:paraId="4118EC2C"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5.2. Humusowanie</w:t>
      </w:r>
    </w:p>
    <w:p w14:paraId="74291F6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Humusowanie powinno by</w:t>
      </w:r>
      <w:r w:rsidRPr="00B60056">
        <w:rPr>
          <w:rFonts w:eastAsia="TimesNewRoman"/>
          <w:sz w:val="20"/>
          <w:szCs w:val="20"/>
        </w:rPr>
        <w:t xml:space="preserve">ć </w:t>
      </w:r>
      <w:r w:rsidRPr="00B60056">
        <w:rPr>
          <w:sz w:val="20"/>
          <w:szCs w:val="20"/>
        </w:rPr>
        <w:t>wykonywane od górnej kraw</w:t>
      </w:r>
      <w:r w:rsidRPr="00B60056">
        <w:rPr>
          <w:rFonts w:eastAsia="TimesNewRoman"/>
          <w:sz w:val="20"/>
          <w:szCs w:val="20"/>
        </w:rPr>
        <w:t>ę</w:t>
      </w:r>
      <w:r w:rsidRPr="00B60056">
        <w:rPr>
          <w:sz w:val="20"/>
          <w:szCs w:val="20"/>
        </w:rPr>
        <w:t>dzi skarpy do jej dolnej kraw</w:t>
      </w:r>
      <w:r w:rsidRPr="00B60056">
        <w:rPr>
          <w:rFonts w:eastAsia="TimesNewRoman"/>
          <w:sz w:val="20"/>
          <w:szCs w:val="20"/>
        </w:rPr>
        <w:t>ę</w:t>
      </w:r>
      <w:r w:rsidRPr="00B60056">
        <w:rPr>
          <w:sz w:val="20"/>
          <w:szCs w:val="20"/>
        </w:rPr>
        <w:t>dzi. Warstwa</w:t>
      </w:r>
    </w:p>
    <w:p w14:paraId="68A7E22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ziemi urodzajnej powinna si</w:t>
      </w:r>
      <w:r w:rsidRPr="00B60056">
        <w:rPr>
          <w:rFonts w:eastAsia="TimesNewRoman"/>
          <w:sz w:val="20"/>
          <w:szCs w:val="20"/>
        </w:rPr>
        <w:t>ę</w:t>
      </w:r>
      <w:r w:rsidRPr="00B60056">
        <w:rPr>
          <w:sz w:val="20"/>
          <w:szCs w:val="20"/>
        </w:rPr>
        <w:t>ga</w:t>
      </w:r>
      <w:r w:rsidRPr="00B60056">
        <w:rPr>
          <w:rFonts w:eastAsia="TimesNewRoman"/>
          <w:sz w:val="20"/>
          <w:szCs w:val="20"/>
        </w:rPr>
        <w:t xml:space="preserve">ć </w:t>
      </w:r>
      <w:r w:rsidRPr="00B60056">
        <w:rPr>
          <w:sz w:val="20"/>
          <w:szCs w:val="20"/>
        </w:rPr>
        <w:t>poza górn</w:t>
      </w:r>
      <w:r w:rsidRPr="00B60056">
        <w:rPr>
          <w:rFonts w:eastAsia="TimesNewRoman"/>
          <w:sz w:val="20"/>
          <w:szCs w:val="20"/>
        </w:rPr>
        <w:t xml:space="preserve">ą </w:t>
      </w:r>
      <w:r w:rsidRPr="00B60056">
        <w:rPr>
          <w:sz w:val="20"/>
          <w:szCs w:val="20"/>
        </w:rPr>
        <w:t>kraw</w:t>
      </w:r>
      <w:r w:rsidRPr="00B60056">
        <w:rPr>
          <w:rFonts w:eastAsia="TimesNewRoman"/>
          <w:sz w:val="20"/>
          <w:szCs w:val="20"/>
        </w:rPr>
        <w:t>ę</w:t>
      </w:r>
      <w:r w:rsidRPr="00B60056">
        <w:rPr>
          <w:sz w:val="20"/>
          <w:szCs w:val="20"/>
        </w:rPr>
        <w:t>d</w:t>
      </w:r>
      <w:r w:rsidRPr="00B60056">
        <w:rPr>
          <w:rFonts w:eastAsia="TimesNewRoman"/>
          <w:sz w:val="20"/>
          <w:szCs w:val="20"/>
        </w:rPr>
        <w:t xml:space="preserve">ź </w:t>
      </w:r>
      <w:r w:rsidRPr="00B60056">
        <w:rPr>
          <w:sz w:val="20"/>
          <w:szCs w:val="20"/>
        </w:rPr>
        <w:t>skarpy i poza podnóże skarpy nasypu od 15 do 25 cm.</w:t>
      </w:r>
    </w:p>
    <w:p w14:paraId="0B9BE3B0"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Grubo</w:t>
      </w:r>
      <w:r w:rsidRPr="00B60056">
        <w:rPr>
          <w:rFonts w:eastAsia="TimesNewRoman"/>
          <w:sz w:val="20"/>
          <w:szCs w:val="20"/>
        </w:rPr>
        <w:t xml:space="preserve">ść </w:t>
      </w:r>
      <w:r w:rsidRPr="00B60056">
        <w:rPr>
          <w:sz w:val="20"/>
          <w:szCs w:val="20"/>
        </w:rPr>
        <w:t>pokrycia ziemi</w:t>
      </w:r>
      <w:r w:rsidRPr="00B60056">
        <w:rPr>
          <w:rFonts w:eastAsia="TimesNewRoman"/>
          <w:sz w:val="20"/>
          <w:szCs w:val="20"/>
        </w:rPr>
        <w:t xml:space="preserve">ą </w:t>
      </w:r>
      <w:r w:rsidRPr="00B60056">
        <w:rPr>
          <w:sz w:val="20"/>
          <w:szCs w:val="20"/>
        </w:rPr>
        <w:t>urodzajn</w:t>
      </w:r>
      <w:r w:rsidRPr="00B60056">
        <w:rPr>
          <w:rFonts w:eastAsia="TimesNewRoman"/>
          <w:sz w:val="20"/>
          <w:szCs w:val="20"/>
        </w:rPr>
        <w:t xml:space="preserve">ą </w:t>
      </w:r>
      <w:r w:rsidRPr="00B60056">
        <w:rPr>
          <w:sz w:val="20"/>
          <w:szCs w:val="20"/>
        </w:rPr>
        <w:t>powinna wynosi</w:t>
      </w:r>
      <w:r w:rsidRPr="00B60056">
        <w:rPr>
          <w:rFonts w:eastAsia="TimesNewRoman"/>
          <w:sz w:val="20"/>
          <w:szCs w:val="20"/>
        </w:rPr>
        <w:t xml:space="preserve">ć </w:t>
      </w:r>
      <w:r w:rsidRPr="00B60056">
        <w:rPr>
          <w:sz w:val="20"/>
          <w:szCs w:val="20"/>
        </w:rPr>
        <w:t>5 cm po moletowaniu i zag</w:t>
      </w:r>
      <w:r w:rsidRPr="00B60056">
        <w:rPr>
          <w:rFonts w:eastAsia="TimesNewRoman"/>
          <w:sz w:val="20"/>
          <w:szCs w:val="20"/>
        </w:rPr>
        <w:t>ę</w:t>
      </w:r>
      <w:r w:rsidRPr="00B60056">
        <w:rPr>
          <w:sz w:val="20"/>
          <w:szCs w:val="20"/>
        </w:rPr>
        <w:t>szczeniu, w</w:t>
      </w:r>
      <w:r w:rsidR="00C12733" w:rsidRPr="00B60056">
        <w:rPr>
          <w:sz w:val="20"/>
          <w:szCs w:val="20"/>
        </w:rPr>
        <w:t xml:space="preserve"> </w:t>
      </w:r>
      <w:r w:rsidRPr="00B60056">
        <w:rPr>
          <w:sz w:val="20"/>
          <w:szCs w:val="20"/>
        </w:rPr>
        <w:t>zależno</w:t>
      </w:r>
      <w:r w:rsidRPr="00B60056">
        <w:rPr>
          <w:rFonts w:eastAsia="TimesNewRoman"/>
          <w:sz w:val="20"/>
          <w:szCs w:val="20"/>
        </w:rPr>
        <w:t>ś</w:t>
      </w:r>
      <w:r w:rsidRPr="00B60056">
        <w:rPr>
          <w:sz w:val="20"/>
          <w:szCs w:val="20"/>
        </w:rPr>
        <w:t>ci od gruntu wyst</w:t>
      </w:r>
      <w:r w:rsidRPr="00B60056">
        <w:rPr>
          <w:rFonts w:eastAsia="TimesNewRoman"/>
          <w:sz w:val="20"/>
          <w:szCs w:val="20"/>
        </w:rPr>
        <w:t>ę</w:t>
      </w:r>
      <w:r w:rsidRPr="00B60056">
        <w:rPr>
          <w:sz w:val="20"/>
          <w:szCs w:val="20"/>
        </w:rPr>
        <w:t>puj</w:t>
      </w:r>
      <w:r w:rsidRPr="00B60056">
        <w:rPr>
          <w:rFonts w:eastAsia="TimesNewRoman"/>
          <w:sz w:val="20"/>
          <w:szCs w:val="20"/>
        </w:rPr>
        <w:t>ą</w:t>
      </w:r>
      <w:r w:rsidRPr="00B60056">
        <w:rPr>
          <w:sz w:val="20"/>
          <w:szCs w:val="20"/>
        </w:rPr>
        <w:t>cego na powierzchni skarpy.</w:t>
      </w:r>
    </w:p>
    <w:p w14:paraId="767A918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W celu lepszego powi</w:t>
      </w:r>
      <w:r w:rsidRPr="00B60056">
        <w:rPr>
          <w:rFonts w:eastAsia="TimesNewRoman"/>
          <w:sz w:val="20"/>
          <w:szCs w:val="20"/>
        </w:rPr>
        <w:t>ą</w:t>
      </w:r>
      <w:r w:rsidRPr="00B60056">
        <w:rPr>
          <w:sz w:val="20"/>
          <w:szCs w:val="20"/>
        </w:rPr>
        <w:t>zania warstwy ziemi urodzajnej z gruntem, na powierzchni skarpy należy</w:t>
      </w:r>
      <w:r w:rsidR="00C12733" w:rsidRPr="00B60056">
        <w:rPr>
          <w:sz w:val="20"/>
          <w:szCs w:val="20"/>
        </w:rPr>
        <w:t xml:space="preserve"> </w:t>
      </w:r>
      <w:r w:rsidRPr="00B60056">
        <w:rPr>
          <w:sz w:val="20"/>
          <w:szCs w:val="20"/>
        </w:rPr>
        <w:t>wykonywa</w:t>
      </w:r>
      <w:r w:rsidRPr="00B60056">
        <w:rPr>
          <w:rFonts w:eastAsia="TimesNewRoman"/>
          <w:sz w:val="20"/>
          <w:szCs w:val="20"/>
        </w:rPr>
        <w:t xml:space="preserve">ć </w:t>
      </w:r>
      <w:r w:rsidRPr="00B60056">
        <w:rPr>
          <w:sz w:val="20"/>
          <w:szCs w:val="20"/>
        </w:rPr>
        <w:t>rowki poziome lub pod k</w:t>
      </w:r>
      <w:r w:rsidRPr="00B60056">
        <w:rPr>
          <w:rFonts w:eastAsia="TimesNewRoman"/>
          <w:sz w:val="20"/>
          <w:szCs w:val="20"/>
        </w:rPr>
        <w:t>ą</w:t>
      </w:r>
      <w:r w:rsidRPr="00B60056">
        <w:rPr>
          <w:sz w:val="20"/>
          <w:szCs w:val="20"/>
        </w:rPr>
        <w:t>tem 30o do 45o o gł</w:t>
      </w:r>
      <w:r w:rsidRPr="00B60056">
        <w:rPr>
          <w:rFonts w:eastAsia="TimesNewRoman"/>
          <w:sz w:val="20"/>
          <w:szCs w:val="20"/>
        </w:rPr>
        <w:t>ę</w:t>
      </w:r>
      <w:r w:rsidRPr="00B60056">
        <w:rPr>
          <w:sz w:val="20"/>
          <w:szCs w:val="20"/>
        </w:rPr>
        <w:t>boko</w:t>
      </w:r>
      <w:r w:rsidRPr="00B60056">
        <w:rPr>
          <w:rFonts w:eastAsia="TimesNewRoman"/>
          <w:sz w:val="20"/>
          <w:szCs w:val="20"/>
        </w:rPr>
        <w:t>ś</w:t>
      </w:r>
      <w:r w:rsidRPr="00B60056">
        <w:rPr>
          <w:sz w:val="20"/>
          <w:szCs w:val="20"/>
        </w:rPr>
        <w:t>ci od 3 do 5 cm, w odst</w:t>
      </w:r>
      <w:r w:rsidRPr="00B60056">
        <w:rPr>
          <w:rFonts w:eastAsia="TimesNewRoman"/>
          <w:sz w:val="20"/>
          <w:szCs w:val="20"/>
        </w:rPr>
        <w:t>ę</w:t>
      </w:r>
      <w:r w:rsidRPr="00B60056">
        <w:rPr>
          <w:sz w:val="20"/>
          <w:szCs w:val="20"/>
        </w:rPr>
        <w:t>pach co 0,5 do 1,0 m. Ułożon</w:t>
      </w:r>
      <w:r w:rsidRPr="00B60056">
        <w:rPr>
          <w:rFonts w:eastAsia="TimesNewRoman"/>
          <w:sz w:val="20"/>
          <w:szCs w:val="20"/>
        </w:rPr>
        <w:t xml:space="preserve">ą </w:t>
      </w:r>
      <w:r w:rsidRPr="00B60056">
        <w:rPr>
          <w:sz w:val="20"/>
          <w:szCs w:val="20"/>
        </w:rPr>
        <w:t>warstw</w:t>
      </w:r>
      <w:r w:rsidRPr="00B60056">
        <w:rPr>
          <w:rFonts w:eastAsia="TimesNewRoman"/>
          <w:sz w:val="20"/>
          <w:szCs w:val="20"/>
        </w:rPr>
        <w:t xml:space="preserve">ę </w:t>
      </w:r>
      <w:r w:rsidRPr="00B60056">
        <w:rPr>
          <w:sz w:val="20"/>
          <w:szCs w:val="20"/>
        </w:rPr>
        <w:t>ziemi urodzajnej nale</w:t>
      </w:r>
      <w:r w:rsidRPr="00B60056">
        <w:rPr>
          <w:rFonts w:eastAsia="TimesNewRoman"/>
          <w:sz w:val="20"/>
          <w:szCs w:val="20"/>
        </w:rPr>
        <w:t>ż</w:t>
      </w:r>
      <w:r w:rsidRPr="00B60056">
        <w:rPr>
          <w:sz w:val="20"/>
          <w:szCs w:val="20"/>
        </w:rPr>
        <w:t>y zagrabi</w:t>
      </w:r>
      <w:r w:rsidRPr="00B60056">
        <w:rPr>
          <w:rFonts w:eastAsia="TimesNewRoman"/>
          <w:sz w:val="20"/>
          <w:szCs w:val="20"/>
        </w:rPr>
        <w:t xml:space="preserve">ć </w:t>
      </w:r>
      <w:r w:rsidRPr="00B60056">
        <w:rPr>
          <w:sz w:val="20"/>
          <w:szCs w:val="20"/>
        </w:rPr>
        <w:t>(pobronowa</w:t>
      </w:r>
      <w:r w:rsidRPr="00B60056">
        <w:rPr>
          <w:rFonts w:eastAsia="TimesNewRoman"/>
          <w:sz w:val="20"/>
          <w:szCs w:val="20"/>
        </w:rPr>
        <w:t>ć</w:t>
      </w:r>
      <w:r w:rsidRPr="00B60056">
        <w:rPr>
          <w:sz w:val="20"/>
          <w:szCs w:val="20"/>
        </w:rPr>
        <w:t>) i lekko zag</w:t>
      </w:r>
      <w:r w:rsidRPr="00B60056">
        <w:rPr>
          <w:rFonts w:eastAsia="TimesNewRoman"/>
          <w:sz w:val="20"/>
          <w:szCs w:val="20"/>
        </w:rPr>
        <w:t>ęś</w:t>
      </w:r>
      <w:r w:rsidRPr="00B60056">
        <w:rPr>
          <w:sz w:val="20"/>
          <w:szCs w:val="20"/>
        </w:rPr>
        <w:t>ci</w:t>
      </w:r>
      <w:r w:rsidRPr="00B60056">
        <w:rPr>
          <w:rFonts w:eastAsia="TimesNewRoman"/>
          <w:sz w:val="20"/>
          <w:szCs w:val="20"/>
        </w:rPr>
        <w:t xml:space="preserve">ć </w:t>
      </w:r>
      <w:r w:rsidRPr="00B60056">
        <w:rPr>
          <w:sz w:val="20"/>
          <w:szCs w:val="20"/>
        </w:rPr>
        <w:t>przez ubicie r</w:t>
      </w:r>
      <w:r w:rsidRPr="00B60056">
        <w:rPr>
          <w:rFonts w:eastAsia="TimesNewRoman"/>
          <w:sz w:val="20"/>
          <w:szCs w:val="20"/>
        </w:rPr>
        <w:t>ę</w:t>
      </w:r>
      <w:r w:rsidRPr="00B60056">
        <w:rPr>
          <w:sz w:val="20"/>
          <w:szCs w:val="20"/>
        </w:rPr>
        <w:t>czne lub mechaniczne.</w:t>
      </w:r>
    </w:p>
    <w:p w14:paraId="572DE9E5"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5.3. Umocnienie skarp przez obsianie traw</w:t>
      </w:r>
      <w:r w:rsidRPr="00B60056">
        <w:rPr>
          <w:rFonts w:eastAsia="TimesNewRoman"/>
          <w:sz w:val="20"/>
          <w:szCs w:val="20"/>
        </w:rPr>
        <w:t xml:space="preserve">ą </w:t>
      </w:r>
      <w:r w:rsidRPr="00B60056">
        <w:rPr>
          <w:b/>
          <w:bCs/>
          <w:sz w:val="20"/>
          <w:szCs w:val="20"/>
        </w:rPr>
        <w:t>i ro</w:t>
      </w:r>
      <w:r w:rsidRPr="00B60056">
        <w:rPr>
          <w:rFonts w:eastAsia="TimesNewRoman"/>
          <w:sz w:val="20"/>
          <w:szCs w:val="20"/>
        </w:rPr>
        <w:t>ś</w:t>
      </w:r>
      <w:r w:rsidRPr="00B60056">
        <w:rPr>
          <w:b/>
          <w:bCs/>
          <w:sz w:val="20"/>
          <w:szCs w:val="20"/>
        </w:rPr>
        <w:t>linami motylkowatymi</w:t>
      </w:r>
    </w:p>
    <w:p w14:paraId="1772C7CB"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Proces umocnienia powierzchni skarp i rowów poprzez obsianie nasionami traw i ro</w:t>
      </w:r>
      <w:r w:rsidRPr="00B60056">
        <w:rPr>
          <w:rFonts w:eastAsia="TimesNewRoman"/>
          <w:sz w:val="20"/>
          <w:szCs w:val="20"/>
        </w:rPr>
        <w:t>ś</w:t>
      </w:r>
      <w:r w:rsidRPr="00B60056">
        <w:rPr>
          <w:sz w:val="20"/>
          <w:szCs w:val="20"/>
        </w:rPr>
        <w:t>lin motylkowatych  polega na:</w:t>
      </w:r>
    </w:p>
    <w:p w14:paraId="296762CE"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a) wytworzeniu na skarpie warstwy ziemi urodzajnej przez:</w:t>
      </w:r>
    </w:p>
    <w:p w14:paraId="7E464B2E"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humusowanie (patrz pkt 5.2), lub,</w:t>
      </w:r>
    </w:p>
    <w:p w14:paraId="69BF1573"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 xml:space="preserve">- wymieszanie gruntu skarpy z naniesionymi osadami </w:t>
      </w:r>
      <w:r w:rsidRPr="00B60056">
        <w:rPr>
          <w:rFonts w:eastAsia="TimesNewRoman"/>
          <w:sz w:val="20"/>
          <w:szCs w:val="20"/>
        </w:rPr>
        <w:t>ś</w:t>
      </w:r>
      <w:r w:rsidRPr="00B60056">
        <w:rPr>
          <w:sz w:val="20"/>
          <w:szCs w:val="20"/>
        </w:rPr>
        <w:t>ciekowymi za pomoc</w:t>
      </w:r>
      <w:r w:rsidRPr="00B60056">
        <w:rPr>
          <w:rFonts w:eastAsia="TimesNewRoman"/>
          <w:sz w:val="20"/>
          <w:szCs w:val="20"/>
        </w:rPr>
        <w:t xml:space="preserve">ą </w:t>
      </w:r>
      <w:r w:rsidRPr="00B60056">
        <w:rPr>
          <w:sz w:val="20"/>
          <w:szCs w:val="20"/>
        </w:rPr>
        <w:t>osprz</w:t>
      </w:r>
      <w:r w:rsidRPr="00B60056">
        <w:rPr>
          <w:rFonts w:eastAsia="TimesNewRoman"/>
          <w:sz w:val="20"/>
          <w:szCs w:val="20"/>
        </w:rPr>
        <w:t>ę</w:t>
      </w:r>
      <w:r w:rsidRPr="00B60056">
        <w:rPr>
          <w:sz w:val="20"/>
          <w:szCs w:val="20"/>
        </w:rPr>
        <w:t>tu</w:t>
      </w:r>
    </w:p>
    <w:p w14:paraId="62A6D2CA"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agrouprawowego, aby uzyska</w:t>
      </w:r>
      <w:r w:rsidRPr="00B60056">
        <w:rPr>
          <w:rFonts w:eastAsia="TimesNewRoman"/>
          <w:sz w:val="20"/>
          <w:szCs w:val="20"/>
        </w:rPr>
        <w:t xml:space="preserve">ć </w:t>
      </w:r>
      <w:r w:rsidRPr="00B60056">
        <w:rPr>
          <w:sz w:val="20"/>
          <w:szCs w:val="20"/>
        </w:rPr>
        <w:t>zawarto</w:t>
      </w:r>
      <w:r w:rsidRPr="00B60056">
        <w:rPr>
          <w:rFonts w:eastAsia="TimesNewRoman"/>
          <w:sz w:val="20"/>
          <w:szCs w:val="20"/>
        </w:rPr>
        <w:t xml:space="preserve">ść </w:t>
      </w:r>
      <w:r w:rsidRPr="00B60056">
        <w:rPr>
          <w:sz w:val="20"/>
          <w:szCs w:val="20"/>
        </w:rPr>
        <w:t>cz</w:t>
      </w:r>
      <w:r w:rsidRPr="00B60056">
        <w:rPr>
          <w:rFonts w:eastAsia="TimesNewRoman"/>
          <w:sz w:val="20"/>
          <w:szCs w:val="20"/>
        </w:rPr>
        <w:t>ęś</w:t>
      </w:r>
      <w:r w:rsidRPr="00B60056">
        <w:rPr>
          <w:sz w:val="20"/>
          <w:szCs w:val="20"/>
        </w:rPr>
        <w:t>ci organicznych warstwy co najmniej 1%,</w:t>
      </w:r>
    </w:p>
    <w:p w14:paraId="34F16C72"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b) obsianiu warstwy ziemi urodzajnej kompozycjami nasion traw w ilo</w:t>
      </w:r>
      <w:r w:rsidRPr="00B60056">
        <w:rPr>
          <w:rFonts w:eastAsia="TimesNewRoman"/>
          <w:sz w:val="20"/>
          <w:szCs w:val="20"/>
        </w:rPr>
        <w:t>ś</w:t>
      </w:r>
      <w:r w:rsidRPr="00B60056">
        <w:rPr>
          <w:sz w:val="20"/>
          <w:szCs w:val="20"/>
        </w:rPr>
        <w:t>ci od 18 g/m2 do 30 g/m2.</w:t>
      </w:r>
    </w:p>
    <w:p w14:paraId="466A08ED" w14:textId="6DF90284" w:rsidR="00192DCD" w:rsidRPr="00E650AA" w:rsidRDefault="00192DCD" w:rsidP="00B60056">
      <w:pPr>
        <w:autoSpaceDE w:val="0"/>
        <w:autoSpaceDN w:val="0"/>
        <w:adjustRightInd w:val="0"/>
        <w:spacing w:line="276" w:lineRule="auto"/>
        <w:rPr>
          <w:sz w:val="20"/>
          <w:szCs w:val="20"/>
        </w:rPr>
      </w:pPr>
      <w:r w:rsidRPr="00B60056">
        <w:rPr>
          <w:sz w:val="20"/>
          <w:szCs w:val="20"/>
        </w:rPr>
        <w:t>W okresach posusznych należy systematycznie zrasza</w:t>
      </w:r>
      <w:r w:rsidRPr="00B60056">
        <w:rPr>
          <w:rFonts w:eastAsia="TimesNewRoman"/>
          <w:sz w:val="20"/>
          <w:szCs w:val="20"/>
        </w:rPr>
        <w:t xml:space="preserve">ć </w:t>
      </w:r>
      <w:r w:rsidRPr="00B60056">
        <w:rPr>
          <w:sz w:val="20"/>
          <w:szCs w:val="20"/>
        </w:rPr>
        <w:t>wod</w:t>
      </w:r>
      <w:r w:rsidRPr="00B60056">
        <w:rPr>
          <w:rFonts w:eastAsia="TimesNewRoman"/>
          <w:sz w:val="20"/>
          <w:szCs w:val="20"/>
        </w:rPr>
        <w:t xml:space="preserve">ą </w:t>
      </w:r>
      <w:r w:rsidRPr="00B60056">
        <w:rPr>
          <w:sz w:val="20"/>
          <w:szCs w:val="20"/>
        </w:rPr>
        <w:t>obsiane powierzchnie.</w:t>
      </w:r>
    </w:p>
    <w:p w14:paraId="6CE54A6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6. KONTROLA JAKO</w:t>
      </w:r>
      <w:r w:rsidRPr="00B60056">
        <w:rPr>
          <w:rFonts w:eastAsia="TimesNewRoman"/>
          <w:sz w:val="20"/>
          <w:szCs w:val="20"/>
        </w:rPr>
        <w:t>Ś</w:t>
      </w:r>
      <w:r w:rsidRPr="00B60056">
        <w:rPr>
          <w:b/>
          <w:bCs/>
          <w:sz w:val="20"/>
          <w:szCs w:val="20"/>
        </w:rPr>
        <w:t>CI ROBÓT</w:t>
      </w:r>
    </w:p>
    <w:p w14:paraId="3365521A"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6.1. Ogólne zasady kontroli jako</w:t>
      </w:r>
      <w:r w:rsidRPr="00B60056">
        <w:rPr>
          <w:rFonts w:eastAsia="TimesNewRoman"/>
          <w:sz w:val="20"/>
          <w:szCs w:val="20"/>
        </w:rPr>
        <w:t>ś</w:t>
      </w:r>
      <w:r w:rsidRPr="00B60056">
        <w:rPr>
          <w:b/>
          <w:bCs/>
          <w:sz w:val="20"/>
          <w:szCs w:val="20"/>
        </w:rPr>
        <w:t>ci robót</w:t>
      </w:r>
    </w:p>
    <w:p w14:paraId="510B77E6"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zasady kontroli jako</w:t>
      </w:r>
      <w:r w:rsidRPr="00B60056">
        <w:rPr>
          <w:rFonts w:eastAsia="TimesNewRoman"/>
          <w:sz w:val="20"/>
          <w:szCs w:val="20"/>
        </w:rPr>
        <w:t>ś</w:t>
      </w:r>
      <w:r w:rsidRPr="00B60056">
        <w:rPr>
          <w:sz w:val="20"/>
          <w:szCs w:val="20"/>
        </w:rPr>
        <w:t>ci robót podano w OST   D-M-00.00.00 „Wymagania ogólne” pkt 6</w:t>
      </w:r>
    </w:p>
    <w:p w14:paraId="4003A532"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6.2. Kontrola jako</w:t>
      </w:r>
      <w:r w:rsidRPr="00B60056">
        <w:rPr>
          <w:rFonts w:eastAsia="TimesNewRoman"/>
          <w:sz w:val="20"/>
          <w:szCs w:val="20"/>
        </w:rPr>
        <w:t>ś</w:t>
      </w:r>
      <w:r w:rsidRPr="00B60056">
        <w:rPr>
          <w:b/>
          <w:bCs/>
          <w:sz w:val="20"/>
          <w:szCs w:val="20"/>
        </w:rPr>
        <w:t>ci humusowania i obsiania</w:t>
      </w:r>
    </w:p>
    <w:p w14:paraId="66E5458E"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Kontrola polega na ocenie wizualnej jako</w:t>
      </w:r>
      <w:r w:rsidRPr="00B60056">
        <w:rPr>
          <w:rFonts w:eastAsia="TimesNewRoman"/>
          <w:sz w:val="20"/>
          <w:szCs w:val="20"/>
        </w:rPr>
        <w:t>ś</w:t>
      </w:r>
      <w:r w:rsidRPr="00B60056">
        <w:rPr>
          <w:sz w:val="20"/>
          <w:szCs w:val="20"/>
        </w:rPr>
        <w:t>ci wykonanych robót i ich zgodno</w:t>
      </w:r>
      <w:r w:rsidRPr="00B60056">
        <w:rPr>
          <w:rFonts w:eastAsia="TimesNewRoman"/>
          <w:sz w:val="20"/>
          <w:szCs w:val="20"/>
        </w:rPr>
        <w:t>ś</w:t>
      </w:r>
      <w:r w:rsidRPr="00B60056">
        <w:rPr>
          <w:sz w:val="20"/>
          <w:szCs w:val="20"/>
        </w:rPr>
        <w:t>ci z SST, oraz na</w:t>
      </w:r>
      <w:r w:rsidR="00C12733" w:rsidRPr="00B60056">
        <w:rPr>
          <w:sz w:val="20"/>
          <w:szCs w:val="20"/>
        </w:rPr>
        <w:t xml:space="preserve"> </w:t>
      </w:r>
      <w:r w:rsidRPr="00B60056">
        <w:rPr>
          <w:sz w:val="20"/>
          <w:szCs w:val="20"/>
        </w:rPr>
        <w:t>sprawdzeniu daty ważno</w:t>
      </w:r>
      <w:r w:rsidRPr="00B60056">
        <w:rPr>
          <w:rFonts w:eastAsia="TimesNewRoman"/>
          <w:sz w:val="20"/>
          <w:szCs w:val="20"/>
        </w:rPr>
        <w:t>ś</w:t>
      </w:r>
      <w:r w:rsidRPr="00B60056">
        <w:rPr>
          <w:sz w:val="20"/>
          <w:szCs w:val="20"/>
        </w:rPr>
        <w:t xml:space="preserve">ci </w:t>
      </w:r>
      <w:r w:rsidRPr="00B60056">
        <w:rPr>
          <w:rFonts w:eastAsia="TimesNewRoman"/>
          <w:sz w:val="20"/>
          <w:szCs w:val="20"/>
        </w:rPr>
        <w:t>ś</w:t>
      </w:r>
      <w:r w:rsidRPr="00B60056">
        <w:rPr>
          <w:sz w:val="20"/>
          <w:szCs w:val="20"/>
        </w:rPr>
        <w:t>wiadectwa warto</w:t>
      </w:r>
      <w:r w:rsidRPr="00B60056">
        <w:rPr>
          <w:rFonts w:eastAsia="TimesNewRoman"/>
          <w:sz w:val="20"/>
          <w:szCs w:val="20"/>
        </w:rPr>
        <w:t>ś</w:t>
      </w:r>
      <w:r w:rsidRPr="00B60056">
        <w:rPr>
          <w:sz w:val="20"/>
          <w:szCs w:val="20"/>
        </w:rPr>
        <w:t>ci siewnej wysianej mieszanki nasion traw.</w:t>
      </w:r>
    </w:p>
    <w:p w14:paraId="12D894B1" w14:textId="41E7CD7A" w:rsidR="00192DCD" w:rsidRPr="00E650AA" w:rsidRDefault="00192DCD" w:rsidP="00B60056">
      <w:pPr>
        <w:autoSpaceDE w:val="0"/>
        <w:autoSpaceDN w:val="0"/>
        <w:adjustRightInd w:val="0"/>
        <w:spacing w:line="276" w:lineRule="auto"/>
        <w:rPr>
          <w:sz w:val="20"/>
          <w:szCs w:val="20"/>
        </w:rPr>
      </w:pPr>
      <w:r w:rsidRPr="00B60056">
        <w:rPr>
          <w:sz w:val="20"/>
          <w:szCs w:val="20"/>
        </w:rPr>
        <w:lastRenderedPageBreak/>
        <w:t>Po wzej</w:t>
      </w:r>
      <w:r w:rsidRPr="00B60056">
        <w:rPr>
          <w:rFonts w:eastAsia="TimesNewRoman"/>
          <w:sz w:val="20"/>
          <w:szCs w:val="20"/>
        </w:rPr>
        <w:t>ś</w:t>
      </w:r>
      <w:r w:rsidRPr="00B60056">
        <w:rPr>
          <w:sz w:val="20"/>
          <w:szCs w:val="20"/>
        </w:rPr>
        <w:t>ciu ro</w:t>
      </w:r>
      <w:r w:rsidRPr="00B60056">
        <w:rPr>
          <w:rFonts w:eastAsia="TimesNewRoman"/>
          <w:sz w:val="20"/>
          <w:szCs w:val="20"/>
        </w:rPr>
        <w:t>ś</w:t>
      </w:r>
      <w:r w:rsidRPr="00B60056">
        <w:rPr>
          <w:sz w:val="20"/>
          <w:szCs w:val="20"/>
        </w:rPr>
        <w:t>lin, ł</w:t>
      </w:r>
      <w:r w:rsidRPr="00B60056">
        <w:rPr>
          <w:rFonts w:eastAsia="TimesNewRoman"/>
          <w:sz w:val="20"/>
          <w:szCs w:val="20"/>
        </w:rPr>
        <w:t>ą</w:t>
      </w:r>
      <w:r w:rsidRPr="00B60056">
        <w:rPr>
          <w:sz w:val="20"/>
          <w:szCs w:val="20"/>
        </w:rPr>
        <w:t>czna powierzchnia nie poro</w:t>
      </w:r>
      <w:r w:rsidRPr="00B60056">
        <w:rPr>
          <w:rFonts w:eastAsia="TimesNewRoman"/>
          <w:sz w:val="20"/>
          <w:szCs w:val="20"/>
        </w:rPr>
        <w:t>ś</w:t>
      </w:r>
      <w:r w:rsidRPr="00B60056">
        <w:rPr>
          <w:sz w:val="20"/>
          <w:szCs w:val="20"/>
        </w:rPr>
        <w:t>ni</w:t>
      </w:r>
      <w:r w:rsidRPr="00B60056">
        <w:rPr>
          <w:rFonts w:eastAsia="TimesNewRoman"/>
          <w:sz w:val="20"/>
          <w:szCs w:val="20"/>
        </w:rPr>
        <w:t>ę</w:t>
      </w:r>
      <w:r w:rsidRPr="00B60056">
        <w:rPr>
          <w:sz w:val="20"/>
          <w:szCs w:val="20"/>
        </w:rPr>
        <w:t>tych miejsc nie powinna by</w:t>
      </w:r>
      <w:r w:rsidRPr="00B60056">
        <w:rPr>
          <w:rFonts w:eastAsia="TimesNewRoman"/>
          <w:sz w:val="20"/>
          <w:szCs w:val="20"/>
        </w:rPr>
        <w:t xml:space="preserve">ć </w:t>
      </w:r>
      <w:r w:rsidRPr="00B60056">
        <w:rPr>
          <w:sz w:val="20"/>
          <w:szCs w:val="20"/>
        </w:rPr>
        <w:t>wi</w:t>
      </w:r>
      <w:r w:rsidRPr="00B60056">
        <w:rPr>
          <w:rFonts w:eastAsia="TimesNewRoman"/>
          <w:sz w:val="20"/>
          <w:szCs w:val="20"/>
        </w:rPr>
        <w:t>ę</w:t>
      </w:r>
      <w:r w:rsidRPr="00B60056">
        <w:rPr>
          <w:sz w:val="20"/>
          <w:szCs w:val="20"/>
        </w:rPr>
        <w:t>ksza niż</w:t>
      </w:r>
      <w:r w:rsidRPr="00B60056">
        <w:rPr>
          <w:rFonts w:eastAsia="TimesNewRoman"/>
          <w:sz w:val="20"/>
          <w:szCs w:val="20"/>
        </w:rPr>
        <w:t xml:space="preserve"> </w:t>
      </w:r>
      <w:r w:rsidRPr="00B60056">
        <w:rPr>
          <w:sz w:val="20"/>
          <w:szCs w:val="20"/>
        </w:rPr>
        <w:t>2%</w:t>
      </w:r>
      <w:r w:rsidR="00C12733" w:rsidRPr="00B60056">
        <w:rPr>
          <w:sz w:val="20"/>
          <w:szCs w:val="20"/>
        </w:rPr>
        <w:t xml:space="preserve"> </w:t>
      </w:r>
      <w:r w:rsidRPr="00B60056">
        <w:rPr>
          <w:sz w:val="20"/>
          <w:szCs w:val="20"/>
        </w:rPr>
        <w:t>powierzchni obsianej skarpy, a maksymalny wymiar pojedynczych nie zatrawionych miejsc nie</w:t>
      </w:r>
      <w:r w:rsidR="00C12733" w:rsidRPr="00B60056">
        <w:rPr>
          <w:sz w:val="20"/>
          <w:szCs w:val="20"/>
        </w:rPr>
        <w:t xml:space="preserve"> </w:t>
      </w:r>
      <w:r w:rsidRPr="00B60056">
        <w:rPr>
          <w:sz w:val="20"/>
          <w:szCs w:val="20"/>
        </w:rPr>
        <w:t>powinien przekracza</w:t>
      </w:r>
      <w:r w:rsidRPr="00B60056">
        <w:rPr>
          <w:rFonts w:eastAsia="TimesNewRoman"/>
          <w:sz w:val="20"/>
          <w:szCs w:val="20"/>
        </w:rPr>
        <w:t xml:space="preserve">ć </w:t>
      </w:r>
      <w:r w:rsidRPr="00B60056">
        <w:rPr>
          <w:sz w:val="20"/>
          <w:szCs w:val="20"/>
        </w:rPr>
        <w:t>0,2 m2. Na zaro</w:t>
      </w:r>
      <w:r w:rsidRPr="00B60056">
        <w:rPr>
          <w:rFonts w:eastAsia="TimesNewRoman"/>
          <w:sz w:val="20"/>
          <w:szCs w:val="20"/>
        </w:rPr>
        <w:t>ś</w:t>
      </w:r>
      <w:r w:rsidRPr="00B60056">
        <w:rPr>
          <w:sz w:val="20"/>
          <w:szCs w:val="20"/>
        </w:rPr>
        <w:t>ni</w:t>
      </w:r>
      <w:r w:rsidRPr="00B60056">
        <w:rPr>
          <w:rFonts w:eastAsia="TimesNewRoman"/>
          <w:sz w:val="20"/>
          <w:szCs w:val="20"/>
        </w:rPr>
        <w:t>ę</w:t>
      </w:r>
      <w:r w:rsidRPr="00B60056">
        <w:rPr>
          <w:sz w:val="20"/>
          <w:szCs w:val="20"/>
        </w:rPr>
        <w:t>tej powierzchni nie mog</w:t>
      </w:r>
      <w:r w:rsidRPr="00B60056">
        <w:rPr>
          <w:rFonts w:eastAsia="TimesNewRoman"/>
          <w:sz w:val="20"/>
          <w:szCs w:val="20"/>
        </w:rPr>
        <w:t xml:space="preserve">ą </w:t>
      </w:r>
      <w:r w:rsidRPr="00B60056">
        <w:rPr>
          <w:sz w:val="20"/>
          <w:szCs w:val="20"/>
        </w:rPr>
        <w:t>wyst</w:t>
      </w:r>
      <w:r w:rsidRPr="00B60056">
        <w:rPr>
          <w:rFonts w:eastAsia="TimesNewRoman"/>
          <w:sz w:val="20"/>
          <w:szCs w:val="20"/>
        </w:rPr>
        <w:t>ę</w:t>
      </w:r>
      <w:r w:rsidRPr="00B60056">
        <w:rPr>
          <w:sz w:val="20"/>
          <w:szCs w:val="20"/>
        </w:rPr>
        <w:t>powa</w:t>
      </w:r>
      <w:r w:rsidRPr="00B60056">
        <w:rPr>
          <w:rFonts w:eastAsia="TimesNewRoman"/>
          <w:sz w:val="20"/>
          <w:szCs w:val="20"/>
        </w:rPr>
        <w:t xml:space="preserve">ć </w:t>
      </w:r>
      <w:r w:rsidRPr="00B60056">
        <w:rPr>
          <w:sz w:val="20"/>
          <w:szCs w:val="20"/>
        </w:rPr>
        <w:t>wyżłobienia erozyjne ani lokalne zsuwy.</w:t>
      </w:r>
    </w:p>
    <w:p w14:paraId="19CD074C"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7. OBMIAR ROBÓT</w:t>
      </w:r>
    </w:p>
    <w:p w14:paraId="699D9C8A"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7.1. Ogólne zasady obmiaru robót</w:t>
      </w:r>
    </w:p>
    <w:p w14:paraId="5E8B413C"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zasady obmiaru robót podano w OST   D-M-00.00.00 „Wymagania ogólne” pkt 7</w:t>
      </w:r>
    </w:p>
    <w:p w14:paraId="1F52723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7.2. Jednostka obmiarowa</w:t>
      </w:r>
    </w:p>
    <w:p w14:paraId="38F5670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Jednostk</w:t>
      </w:r>
      <w:r w:rsidRPr="00B60056">
        <w:rPr>
          <w:rFonts w:eastAsia="TimesNewRoman"/>
          <w:sz w:val="20"/>
          <w:szCs w:val="20"/>
        </w:rPr>
        <w:t xml:space="preserve">ą </w:t>
      </w:r>
      <w:r w:rsidRPr="00B60056">
        <w:rPr>
          <w:sz w:val="20"/>
          <w:szCs w:val="20"/>
        </w:rPr>
        <w:t>obmiarow</w:t>
      </w:r>
      <w:r w:rsidRPr="00B60056">
        <w:rPr>
          <w:rFonts w:eastAsia="TimesNewRoman"/>
          <w:sz w:val="20"/>
          <w:szCs w:val="20"/>
        </w:rPr>
        <w:t xml:space="preserve">ą </w:t>
      </w:r>
      <w:r w:rsidRPr="00B60056">
        <w:rPr>
          <w:sz w:val="20"/>
          <w:szCs w:val="20"/>
        </w:rPr>
        <w:t>jest:</w:t>
      </w:r>
    </w:p>
    <w:p w14:paraId="3AB7D44C" w14:textId="74C2A3B3" w:rsidR="00192DCD" w:rsidRPr="00E650AA" w:rsidRDefault="00192DCD" w:rsidP="00B60056">
      <w:pPr>
        <w:autoSpaceDE w:val="0"/>
        <w:autoSpaceDN w:val="0"/>
        <w:adjustRightInd w:val="0"/>
        <w:spacing w:line="276" w:lineRule="auto"/>
        <w:rPr>
          <w:sz w:val="20"/>
          <w:szCs w:val="20"/>
        </w:rPr>
      </w:pPr>
      <w:r w:rsidRPr="00B60056">
        <w:rPr>
          <w:sz w:val="20"/>
          <w:szCs w:val="20"/>
        </w:rPr>
        <w:t></w:t>
      </w:r>
      <w:r w:rsidRPr="00B60056">
        <w:rPr>
          <w:sz w:val="20"/>
          <w:szCs w:val="20"/>
        </w:rPr>
        <w:t>m2 (metr kwadratowy) powierzchni skarp i rowów umocnionych przez humusowanie, obsianie oraz</w:t>
      </w:r>
      <w:r w:rsidR="00C12733" w:rsidRPr="00B60056">
        <w:rPr>
          <w:sz w:val="20"/>
          <w:szCs w:val="20"/>
        </w:rPr>
        <w:t xml:space="preserve"> </w:t>
      </w:r>
      <w:r w:rsidRPr="00B60056">
        <w:rPr>
          <w:sz w:val="20"/>
          <w:szCs w:val="20"/>
        </w:rPr>
        <w:t>darniowanie, geomat</w:t>
      </w:r>
      <w:r w:rsidRPr="00B60056">
        <w:rPr>
          <w:rFonts w:eastAsia="TimesNewRoman"/>
          <w:sz w:val="20"/>
          <w:szCs w:val="20"/>
        </w:rPr>
        <w:t xml:space="preserve">ą </w:t>
      </w:r>
      <w:r w:rsidRPr="00B60056">
        <w:rPr>
          <w:sz w:val="20"/>
          <w:szCs w:val="20"/>
        </w:rPr>
        <w:t>przeciwerozyjn</w:t>
      </w:r>
      <w:r w:rsidRPr="00B60056">
        <w:rPr>
          <w:rFonts w:eastAsia="TimesNewRoman"/>
          <w:sz w:val="20"/>
          <w:szCs w:val="20"/>
        </w:rPr>
        <w:t>ą</w:t>
      </w:r>
      <w:r w:rsidRPr="00B60056">
        <w:rPr>
          <w:sz w:val="20"/>
          <w:szCs w:val="20"/>
        </w:rPr>
        <w:t>,</w:t>
      </w:r>
    </w:p>
    <w:p w14:paraId="395830F7"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8. ODBIÓR ROBÓT</w:t>
      </w:r>
    </w:p>
    <w:p w14:paraId="075B46E8"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zasady odbioru robót podano w OST   D-M-00.00.00 „Wymagania ogólne” pkt 8</w:t>
      </w:r>
    </w:p>
    <w:p w14:paraId="683C6E3C" w14:textId="6A0EF6D2" w:rsidR="00192DCD" w:rsidRPr="00E650AA" w:rsidRDefault="00192DCD" w:rsidP="00B60056">
      <w:pPr>
        <w:autoSpaceDE w:val="0"/>
        <w:autoSpaceDN w:val="0"/>
        <w:adjustRightInd w:val="0"/>
        <w:spacing w:line="276" w:lineRule="auto"/>
        <w:rPr>
          <w:sz w:val="20"/>
          <w:szCs w:val="20"/>
        </w:rPr>
      </w:pPr>
      <w:r w:rsidRPr="00B60056">
        <w:rPr>
          <w:sz w:val="20"/>
          <w:szCs w:val="20"/>
        </w:rPr>
        <w:t>Roboty uznaje si</w:t>
      </w:r>
      <w:r w:rsidRPr="00B60056">
        <w:rPr>
          <w:rFonts w:eastAsia="TimesNewRoman"/>
          <w:sz w:val="20"/>
          <w:szCs w:val="20"/>
        </w:rPr>
        <w:t xml:space="preserve">ę </w:t>
      </w:r>
      <w:r w:rsidRPr="00B60056">
        <w:rPr>
          <w:sz w:val="20"/>
          <w:szCs w:val="20"/>
        </w:rPr>
        <w:t>za wykonane zgodnie z wymaganiami Inżyniera, jeżeli  wszystkie pomiary i badania z zachowaniem tolerancji wg pktu 6 dały wyniki pozytywne.</w:t>
      </w:r>
    </w:p>
    <w:p w14:paraId="715DED67"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9. PODSTAWA PŁATNO</w:t>
      </w:r>
      <w:r w:rsidRPr="00B60056">
        <w:rPr>
          <w:rFonts w:eastAsia="TimesNewRoman"/>
          <w:sz w:val="20"/>
          <w:szCs w:val="20"/>
        </w:rPr>
        <w:t>Ś</w:t>
      </w:r>
      <w:r w:rsidRPr="00B60056">
        <w:rPr>
          <w:b/>
          <w:bCs/>
          <w:sz w:val="20"/>
          <w:szCs w:val="20"/>
        </w:rPr>
        <w:t>CI</w:t>
      </w:r>
    </w:p>
    <w:p w14:paraId="3B69810E"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9.1. Ogólne ustalenia dotycz</w:t>
      </w:r>
      <w:r w:rsidRPr="00B60056">
        <w:rPr>
          <w:rFonts w:eastAsia="TimesNewRoman"/>
          <w:sz w:val="20"/>
          <w:szCs w:val="20"/>
        </w:rPr>
        <w:t>ą</w:t>
      </w:r>
      <w:r w:rsidRPr="00B60056">
        <w:rPr>
          <w:b/>
          <w:bCs/>
          <w:sz w:val="20"/>
          <w:szCs w:val="20"/>
        </w:rPr>
        <w:t>ce podstawy płatno</w:t>
      </w:r>
      <w:r w:rsidRPr="00B60056">
        <w:rPr>
          <w:rFonts w:eastAsia="TimesNewRoman"/>
          <w:sz w:val="20"/>
          <w:szCs w:val="20"/>
        </w:rPr>
        <w:t>ś</w:t>
      </w:r>
      <w:r w:rsidRPr="00B60056">
        <w:rPr>
          <w:b/>
          <w:bCs/>
          <w:sz w:val="20"/>
          <w:szCs w:val="20"/>
        </w:rPr>
        <w:t>ci</w:t>
      </w:r>
    </w:p>
    <w:p w14:paraId="5988BAA5"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Ogólne ustalenia dotycz</w:t>
      </w:r>
      <w:r w:rsidRPr="00B60056">
        <w:rPr>
          <w:rFonts w:eastAsia="TimesNewRoman"/>
          <w:sz w:val="20"/>
          <w:szCs w:val="20"/>
        </w:rPr>
        <w:t>ą</w:t>
      </w:r>
      <w:r w:rsidRPr="00B60056">
        <w:rPr>
          <w:sz w:val="20"/>
          <w:szCs w:val="20"/>
        </w:rPr>
        <w:t>ce podstawy płatno</w:t>
      </w:r>
      <w:r w:rsidRPr="00B60056">
        <w:rPr>
          <w:rFonts w:eastAsia="TimesNewRoman"/>
          <w:sz w:val="20"/>
          <w:szCs w:val="20"/>
        </w:rPr>
        <w:t>ś</w:t>
      </w:r>
      <w:r w:rsidRPr="00B60056">
        <w:rPr>
          <w:sz w:val="20"/>
          <w:szCs w:val="20"/>
        </w:rPr>
        <w:t>ci podano w OST   D-M-00.00.00 „Wymagania ogólne” pkt 9</w:t>
      </w:r>
    </w:p>
    <w:p w14:paraId="6D6D2D7F"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9.2. Cena jednostki obmiarowej</w:t>
      </w:r>
    </w:p>
    <w:p w14:paraId="10774E03"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w:t>
      </w:r>
      <w:r w:rsidRPr="00B60056">
        <w:rPr>
          <w:sz w:val="20"/>
          <w:szCs w:val="20"/>
        </w:rPr>
        <w:t>Cena wykonania 1m2 umocnienia skarp i rowów przez humusowanie, obsianie oraz darniowanie,</w:t>
      </w:r>
    </w:p>
    <w:p w14:paraId="4BF879B8"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geomat</w:t>
      </w:r>
      <w:r w:rsidRPr="00B60056">
        <w:rPr>
          <w:rFonts w:eastAsia="TimesNewRoman"/>
          <w:sz w:val="20"/>
          <w:szCs w:val="20"/>
        </w:rPr>
        <w:t xml:space="preserve">ą </w:t>
      </w:r>
      <w:r w:rsidRPr="00B60056">
        <w:rPr>
          <w:sz w:val="20"/>
          <w:szCs w:val="20"/>
        </w:rPr>
        <w:t>przeciwerozyjn</w:t>
      </w:r>
      <w:r w:rsidRPr="00B60056">
        <w:rPr>
          <w:rFonts w:eastAsia="TimesNewRoman"/>
          <w:sz w:val="20"/>
          <w:szCs w:val="20"/>
        </w:rPr>
        <w:t xml:space="preserve">ą </w:t>
      </w:r>
      <w:r w:rsidRPr="00B60056">
        <w:rPr>
          <w:sz w:val="20"/>
          <w:szCs w:val="20"/>
        </w:rPr>
        <w:t>obejmuje:</w:t>
      </w:r>
    </w:p>
    <w:p w14:paraId="16625D44" w14:textId="2A0346F8" w:rsidR="00192DCD" w:rsidRPr="00B60056" w:rsidRDefault="00192DCD" w:rsidP="00B60056">
      <w:pPr>
        <w:autoSpaceDE w:val="0"/>
        <w:autoSpaceDN w:val="0"/>
        <w:adjustRightInd w:val="0"/>
        <w:spacing w:line="276" w:lineRule="auto"/>
        <w:rPr>
          <w:sz w:val="20"/>
          <w:szCs w:val="20"/>
        </w:rPr>
      </w:pPr>
      <w:r w:rsidRPr="00B60056">
        <w:rPr>
          <w:sz w:val="20"/>
          <w:szCs w:val="20"/>
        </w:rPr>
        <w:t>roboty pomiarowe i przygotowawcze,</w:t>
      </w:r>
    </w:p>
    <w:p w14:paraId="56A0AFE0" w14:textId="5AC6608C" w:rsidR="00192DCD" w:rsidRPr="00B60056" w:rsidRDefault="00192DCD" w:rsidP="00B60056">
      <w:pPr>
        <w:autoSpaceDE w:val="0"/>
        <w:autoSpaceDN w:val="0"/>
        <w:adjustRightInd w:val="0"/>
        <w:spacing w:line="276" w:lineRule="auto"/>
        <w:rPr>
          <w:sz w:val="20"/>
          <w:szCs w:val="20"/>
        </w:rPr>
      </w:pPr>
      <w:r w:rsidRPr="00B60056">
        <w:rPr>
          <w:sz w:val="20"/>
          <w:szCs w:val="20"/>
        </w:rPr>
        <w:t>dostarczenie materiałów,</w:t>
      </w:r>
    </w:p>
    <w:p w14:paraId="6D880AB9" w14:textId="0772CD81" w:rsidR="00192DCD" w:rsidRPr="00B60056" w:rsidRDefault="00192DCD" w:rsidP="00B60056">
      <w:pPr>
        <w:autoSpaceDE w:val="0"/>
        <w:autoSpaceDN w:val="0"/>
        <w:adjustRightInd w:val="0"/>
        <w:spacing w:line="276" w:lineRule="auto"/>
        <w:rPr>
          <w:sz w:val="20"/>
          <w:szCs w:val="20"/>
        </w:rPr>
      </w:pPr>
      <w:r w:rsidRPr="00B60056">
        <w:rPr>
          <w:sz w:val="20"/>
          <w:szCs w:val="20"/>
        </w:rPr>
        <w:t>roz</w:t>
      </w:r>
      <w:r w:rsidRPr="00B60056">
        <w:rPr>
          <w:rFonts w:eastAsia="TimesNewRoman"/>
          <w:sz w:val="20"/>
          <w:szCs w:val="20"/>
        </w:rPr>
        <w:t>ś</w:t>
      </w:r>
      <w:r w:rsidRPr="00B60056">
        <w:rPr>
          <w:sz w:val="20"/>
          <w:szCs w:val="20"/>
        </w:rPr>
        <w:t>cielenie warstwy humusu,</w:t>
      </w:r>
    </w:p>
    <w:p w14:paraId="1710600F" w14:textId="5A427DE4" w:rsidR="00192DCD" w:rsidRPr="00B60056" w:rsidRDefault="00192DCD" w:rsidP="00B60056">
      <w:pPr>
        <w:autoSpaceDE w:val="0"/>
        <w:autoSpaceDN w:val="0"/>
        <w:adjustRightInd w:val="0"/>
        <w:spacing w:line="276" w:lineRule="auto"/>
        <w:rPr>
          <w:sz w:val="20"/>
          <w:szCs w:val="20"/>
        </w:rPr>
      </w:pPr>
      <w:r w:rsidRPr="00B60056">
        <w:rPr>
          <w:sz w:val="20"/>
          <w:szCs w:val="20"/>
        </w:rPr>
        <w:t>obsianie traw</w:t>
      </w:r>
      <w:r w:rsidRPr="00B60056">
        <w:rPr>
          <w:rFonts w:eastAsia="TimesNewRoman"/>
          <w:sz w:val="20"/>
          <w:szCs w:val="20"/>
        </w:rPr>
        <w:t xml:space="preserve">ą </w:t>
      </w:r>
      <w:r w:rsidRPr="00B60056">
        <w:rPr>
          <w:sz w:val="20"/>
          <w:szCs w:val="20"/>
        </w:rPr>
        <w:t>zahumusowanych powierzchni,</w:t>
      </w:r>
    </w:p>
    <w:p w14:paraId="6A41D4DF" w14:textId="43E47E3A" w:rsidR="00192DCD" w:rsidRPr="00B60056" w:rsidRDefault="00192DCD" w:rsidP="00B60056">
      <w:pPr>
        <w:autoSpaceDE w:val="0"/>
        <w:autoSpaceDN w:val="0"/>
        <w:adjustRightInd w:val="0"/>
        <w:spacing w:line="276" w:lineRule="auto"/>
        <w:rPr>
          <w:sz w:val="20"/>
          <w:szCs w:val="20"/>
        </w:rPr>
      </w:pPr>
      <w:r w:rsidRPr="00B60056">
        <w:rPr>
          <w:sz w:val="20"/>
          <w:szCs w:val="20"/>
        </w:rPr>
        <w:t>uporz</w:t>
      </w:r>
      <w:r w:rsidRPr="00B60056">
        <w:rPr>
          <w:rFonts w:eastAsia="TimesNewRoman"/>
          <w:sz w:val="20"/>
          <w:szCs w:val="20"/>
        </w:rPr>
        <w:t>ą</w:t>
      </w:r>
      <w:r w:rsidRPr="00B60056">
        <w:rPr>
          <w:sz w:val="20"/>
          <w:szCs w:val="20"/>
        </w:rPr>
        <w:t>dkowanie terenu,</w:t>
      </w:r>
    </w:p>
    <w:p w14:paraId="0F35E31E" w14:textId="5B1FCC99" w:rsidR="00192DCD" w:rsidRPr="00E650AA" w:rsidRDefault="00192DCD" w:rsidP="00B60056">
      <w:pPr>
        <w:autoSpaceDE w:val="0"/>
        <w:autoSpaceDN w:val="0"/>
        <w:adjustRightInd w:val="0"/>
        <w:spacing w:line="276" w:lineRule="auto"/>
        <w:rPr>
          <w:sz w:val="20"/>
          <w:szCs w:val="20"/>
        </w:rPr>
      </w:pPr>
      <w:r w:rsidRPr="00B60056">
        <w:rPr>
          <w:sz w:val="20"/>
          <w:szCs w:val="20"/>
        </w:rPr>
        <w:t>przeprowadzenie bada</w:t>
      </w:r>
      <w:r w:rsidRPr="00B60056">
        <w:rPr>
          <w:rFonts w:eastAsia="TimesNewRoman"/>
          <w:sz w:val="20"/>
          <w:szCs w:val="20"/>
        </w:rPr>
        <w:t xml:space="preserve">ń </w:t>
      </w:r>
      <w:r w:rsidRPr="00B60056">
        <w:rPr>
          <w:sz w:val="20"/>
          <w:szCs w:val="20"/>
        </w:rPr>
        <w:t>i pomiarów wymaganych w specyfikacji technicznej.</w:t>
      </w:r>
    </w:p>
    <w:p w14:paraId="2156A794"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10. PRZEPISY ZWI</w:t>
      </w:r>
      <w:r w:rsidRPr="00B60056">
        <w:rPr>
          <w:rFonts w:eastAsia="TimesNewRoman"/>
          <w:sz w:val="20"/>
          <w:szCs w:val="20"/>
        </w:rPr>
        <w:t>Ą</w:t>
      </w:r>
      <w:r w:rsidRPr="00B60056">
        <w:rPr>
          <w:b/>
          <w:bCs/>
          <w:sz w:val="20"/>
          <w:szCs w:val="20"/>
        </w:rPr>
        <w:t>ZANE</w:t>
      </w:r>
    </w:p>
    <w:p w14:paraId="14679CA7" w14:textId="77777777" w:rsidR="00192DCD" w:rsidRPr="00B60056" w:rsidRDefault="00192DCD" w:rsidP="00B60056">
      <w:pPr>
        <w:autoSpaceDE w:val="0"/>
        <w:autoSpaceDN w:val="0"/>
        <w:adjustRightInd w:val="0"/>
        <w:spacing w:line="276" w:lineRule="auto"/>
        <w:rPr>
          <w:b/>
          <w:bCs/>
          <w:sz w:val="20"/>
          <w:szCs w:val="20"/>
        </w:rPr>
      </w:pPr>
      <w:r w:rsidRPr="00B60056">
        <w:rPr>
          <w:b/>
          <w:bCs/>
          <w:sz w:val="20"/>
          <w:szCs w:val="20"/>
        </w:rPr>
        <w:t>10.1. Normy</w:t>
      </w:r>
    </w:p>
    <w:p w14:paraId="65F17BDF"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1. PN-B-12074:1998 Urz</w:t>
      </w:r>
      <w:r w:rsidRPr="00B60056">
        <w:rPr>
          <w:rFonts w:eastAsia="TimesNewRoman"/>
          <w:sz w:val="20"/>
          <w:szCs w:val="20"/>
        </w:rPr>
        <w:t>ą</w:t>
      </w:r>
      <w:r w:rsidRPr="00B60056">
        <w:rPr>
          <w:sz w:val="20"/>
          <w:szCs w:val="20"/>
        </w:rPr>
        <w:t>dzenia wodno-melioracyjne. Umacnianie i zadarnianie</w:t>
      </w:r>
    </w:p>
    <w:p w14:paraId="7C2A059B" w14:textId="77777777" w:rsidR="00192DCD" w:rsidRPr="00B60056" w:rsidRDefault="00C12733" w:rsidP="00B60056">
      <w:pPr>
        <w:autoSpaceDE w:val="0"/>
        <w:autoSpaceDN w:val="0"/>
        <w:adjustRightInd w:val="0"/>
        <w:spacing w:line="276" w:lineRule="auto"/>
        <w:ind w:firstLine="142"/>
        <w:rPr>
          <w:sz w:val="20"/>
          <w:szCs w:val="20"/>
        </w:rPr>
      </w:pPr>
      <w:r w:rsidRPr="00B60056">
        <w:rPr>
          <w:sz w:val="20"/>
          <w:szCs w:val="20"/>
        </w:rPr>
        <w:t xml:space="preserve">  </w:t>
      </w:r>
      <w:r w:rsidR="00192DCD" w:rsidRPr="00B60056">
        <w:rPr>
          <w:sz w:val="20"/>
          <w:szCs w:val="20"/>
        </w:rPr>
        <w:t>powierzchni biowłóknin</w:t>
      </w:r>
      <w:r w:rsidR="00192DCD" w:rsidRPr="00B60056">
        <w:rPr>
          <w:rFonts w:eastAsia="TimesNewRoman"/>
          <w:sz w:val="20"/>
          <w:szCs w:val="20"/>
        </w:rPr>
        <w:t>ą</w:t>
      </w:r>
      <w:r w:rsidR="00192DCD" w:rsidRPr="00B60056">
        <w:rPr>
          <w:sz w:val="20"/>
          <w:szCs w:val="20"/>
        </w:rPr>
        <w:t>. Wymagania i badania przy odbiorze</w:t>
      </w:r>
    </w:p>
    <w:p w14:paraId="73260537"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2. PN-R-65023:1999 Materiał siewny. Nasiona ro</w:t>
      </w:r>
      <w:r w:rsidRPr="00B60056">
        <w:rPr>
          <w:rFonts w:eastAsia="TimesNewRoman"/>
          <w:sz w:val="20"/>
          <w:szCs w:val="20"/>
        </w:rPr>
        <w:t>ś</w:t>
      </w:r>
      <w:r w:rsidRPr="00B60056">
        <w:rPr>
          <w:sz w:val="20"/>
          <w:szCs w:val="20"/>
        </w:rPr>
        <w:t>lin rolniczych</w:t>
      </w:r>
    </w:p>
    <w:p w14:paraId="14A2FD34" w14:textId="77777777" w:rsidR="00192DCD" w:rsidRPr="00B60056" w:rsidRDefault="00192DCD" w:rsidP="00B60056">
      <w:pPr>
        <w:autoSpaceDE w:val="0"/>
        <w:autoSpaceDN w:val="0"/>
        <w:adjustRightInd w:val="0"/>
        <w:spacing w:line="276" w:lineRule="auto"/>
        <w:rPr>
          <w:sz w:val="20"/>
          <w:szCs w:val="20"/>
        </w:rPr>
      </w:pPr>
      <w:r w:rsidRPr="00B60056">
        <w:rPr>
          <w:sz w:val="20"/>
          <w:szCs w:val="20"/>
        </w:rPr>
        <w:t>3. PN-S-02205:1998 \Drogi samochodowe. Roboty ziemne. Wymagania i badania</w:t>
      </w:r>
    </w:p>
    <w:p w14:paraId="4BD86EDC" w14:textId="77777777" w:rsidR="003E65D7" w:rsidRDefault="003E65D7" w:rsidP="008D460F"/>
    <w:sectPr w:rsidR="003E65D7" w:rsidSect="00A860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5F219" w14:textId="77777777" w:rsidR="004D7D28" w:rsidRDefault="004D7D28" w:rsidP="003B61CA">
      <w:r>
        <w:separator/>
      </w:r>
    </w:p>
  </w:endnote>
  <w:endnote w:type="continuationSeparator" w:id="0">
    <w:p w14:paraId="6404DD82" w14:textId="77777777" w:rsidR="004D7D28" w:rsidRDefault="004D7D28" w:rsidP="003B6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ISOCPEUR">
    <w:altName w:val="Calibri"/>
    <w:charset w:val="EE"/>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imesNewRoman">
    <w:altName w:val="Klee One"/>
    <w:panose1 w:val="00000000000000000000"/>
    <w:charset w:val="80"/>
    <w:family w:val="auto"/>
    <w:notTrueType/>
    <w:pitch w:val="default"/>
    <w:sig w:usb0="00000001"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0A1AB" w14:textId="77777777" w:rsidR="0003504F" w:rsidRDefault="00EE27D4" w:rsidP="00081375">
    <w:pPr>
      <w:pStyle w:val="Stopka"/>
      <w:framePr w:wrap="around" w:vAnchor="text" w:hAnchor="margin" w:xAlign="right" w:y="1"/>
      <w:rPr>
        <w:rStyle w:val="Numerstrony"/>
        <w:rFonts w:eastAsiaTheme="majorEastAsia"/>
      </w:rPr>
    </w:pPr>
    <w:r>
      <w:rPr>
        <w:rStyle w:val="Numerstrony"/>
        <w:rFonts w:eastAsiaTheme="majorEastAsia"/>
      </w:rPr>
      <w:fldChar w:fldCharType="begin"/>
    </w:r>
    <w:r w:rsidR="007A1B24">
      <w:rPr>
        <w:rStyle w:val="Numerstrony"/>
        <w:rFonts w:eastAsiaTheme="majorEastAsia"/>
      </w:rPr>
      <w:instrText xml:space="preserve">PAGE  </w:instrText>
    </w:r>
    <w:r>
      <w:rPr>
        <w:rStyle w:val="Numerstrony"/>
        <w:rFonts w:eastAsiaTheme="majorEastAsia"/>
      </w:rPr>
      <w:fldChar w:fldCharType="end"/>
    </w:r>
  </w:p>
  <w:p w14:paraId="7CA6CA99" w14:textId="77777777" w:rsidR="0003504F" w:rsidRDefault="0003504F" w:rsidP="0008137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532E7" w14:textId="77777777" w:rsidR="0003504F" w:rsidRPr="004C3998" w:rsidRDefault="0003504F" w:rsidP="00446B5B">
    <w:pPr>
      <w:pStyle w:val="Stopka"/>
      <w:ind w:right="360"/>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1D7F3" w14:textId="77777777" w:rsidR="004D7D28" w:rsidRDefault="004D7D28" w:rsidP="003B61CA">
      <w:r>
        <w:separator/>
      </w:r>
    </w:p>
  </w:footnote>
  <w:footnote w:type="continuationSeparator" w:id="0">
    <w:p w14:paraId="1960E106" w14:textId="77777777" w:rsidR="004D7D28" w:rsidRDefault="004D7D28" w:rsidP="003B6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BE45420"/>
    <w:lvl w:ilvl="0">
      <w:numFmt w:val="decimal"/>
      <w:lvlText w:val="*"/>
      <w:lvlJc w:val="left"/>
    </w:lvl>
  </w:abstractNum>
  <w:abstractNum w:abstractNumId="1" w15:restartNumberingAfterBreak="0">
    <w:nsid w:val="004F7C78"/>
    <w:multiLevelType w:val="hybridMultilevel"/>
    <w:tmpl w:val="EFA074E4"/>
    <w:lvl w:ilvl="0" w:tplc="5C58356C">
      <w:start w:val="3"/>
      <w:numFmt w:val="bullet"/>
      <w:lvlText w:val="-"/>
      <w:lvlJc w:val="left"/>
      <w:pPr>
        <w:tabs>
          <w:tab w:val="num" w:pos="1020"/>
        </w:tabs>
        <w:ind w:left="1020" w:hanging="360"/>
      </w:pPr>
      <w:rPr>
        <w:rFonts w:ascii="Times New Roman" w:eastAsia="Times New Roman" w:hAnsi="Times New Roman" w:cs="Times New Roman" w:hint="default"/>
      </w:rPr>
    </w:lvl>
    <w:lvl w:ilvl="1" w:tplc="04150003" w:tentative="1">
      <w:start w:val="1"/>
      <w:numFmt w:val="bullet"/>
      <w:lvlText w:val="o"/>
      <w:lvlJc w:val="left"/>
      <w:pPr>
        <w:tabs>
          <w:tab w:val="num" w:pos="1740"/>
        </w:tabs>
        <w:ind w:left="1740" w:hanging="360"/>
      </w:pPr>
      <w:rPr>
        <w:rFonts w:ascii="Courier New" w:hAnsi="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2" w15:restartNumberingAfterBreak="0">
    <w:nsid w:val="036D11EF"/>
    <w:multiLevelType w:val="singleLevel"/>
    <w:tmpl w:val="63BC7B5C"/>
    <w:lvl w:ilvl="0">
      <w:start w:val="3"/>
      <w:numFmt w:val="decimal"/>
      <w:lvlText w:val="5.4.%1. "/>
      <w:legacy w:legacy="1" w:legacySpace="0" w:legacyIndent="283"/>
      <w:lvlJc w:val="left"/>
      <w:pPr>
        <w:ind w:left="283" w:hanging="283"/>
      </w:pPr>
      <w:rPr>
        <w:b/>
        <w:i w:val="0"/>
        <w:sz w:val="20"/>
      </w:rPr>
    </w:lvl>
  </w:abstractNum>
  <w:abstractNum w:abstractNumId="3" w15:restartNumberingAfterBreak="0">
    <w:nsid w:val="05466F27"/>
    <w:multiLevelType w:val="singleLevel"/>
    <w:tmpl w:val="F0B85F7E"/>
    <w:lvl w:ilvl="0">
      <w:start w:val="3"/>
      <w:numFmt w:val="decimal"/>
      <w:lvlText w:val="5.4.%1. "/>
      <w:legacy w:legacy="1" w:legacySpace="0" w:legacyIndent="283"/>
      <w:lvlJc w:val="left"/>
      <w:pPr>
        <w:ind w:left="283" w:hanging="283"/>
      </w:pPr>
      <w:rPr>
        <w:b/>
        <w:i w:val="0"/>
        <w:sz w:val="20"/>
      </w:rPr>
    </w:lvl>
  </w:abstractNum>
  <w:abstractNum w:abstractNumId="4" w15:restartNumberingAfterBreak="0">
    <w:nsid w:val="06CE3D59"/>
    <w:multiLevelType w:val="singleLevel"/>
    <w:tmpl w:val="69F2DC40"/>
    <w:lvl w:ilvl="0">
      <w:start w:val="2"/>
      <w:numFmt w:val="decimal"/>
      <w:lvlText w:val="5.4.%1. "/>
      <w:legacy w:legacy="1" w:legacySpace="0" w:legacyIndent="283"/>
      <w:lvlJc w:val="left"/>
      <w:pPr>
        <w:ind w:left="283" w:hanging="283"/>
      </w:pPr>
      <w:rPr>
        <w:b/>
        <w:i w:val="0"/>
        <w:sz w:val="20"/>
      </w:rPr>
    </w:lvl>
  </w:abstractNum>
  <w:abstractNum w:abstractNumId="5" w15:restartNumberingAfterBreak="0">
    <w:nsid w:val="0AEA5C2D"/>
    <w:multiLevelType w:val="multilevel"/>
    <w:tmpl w:val="FB742D6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8C0B89"/>
    <w:multiLevelType w:val="singleLevel"/>
    <w:tmpl w:val="53AC5A76"/>
    <w:lvl w:ilvl="0">
      <w:start w:val="3"/>
      <w:numFmt w:val="decimal"/>
      <w:lvlText w:val="2.2.%1. "/>
      <w:legacy w:legacy="1" w:legacySpace="0" w:legacyIndent="283"/>
      <w:lvlJc w:val="left"/>
      <w:pPr>
        <w:ind w:left="283" w:hanging="283"/>
      </w:pPr>
      <w:rPr>
        <w:b/>
        <w:i w:val="0"/>
        <w:sz w:val="20"/>
      </w:rPr>
    </w:lvl>
  </w:abstractNum>
  <w:abstractNum w:abstractNumId="7" w15:restartNumberingAfterBreak="0">
    <w:nsid w:val="11615E96"/>
    <w:multiLevelType w:val="singleLevel"/>
    <w:tmpl w:val="B8566306"/>
    <w:lvl w:ilvl="0">
      <w:start w:val="2"/>
      <w:numFmt w:val="decimal"/>
      <w:lvlText w:val="2.2.%1. "/>
      <w:legacy w:legacy="1" w:legacySpace="0" w:legacyIndent="283"/>
      <w:lvlJc w:val="left"/>
      <w:pPr>
        <w:ind w:left="283" w:hanging="283"/>
      </w:pPr>
      <w:rPr>
        <w:b/>
        <w:i w:val="0"/>
        <w:sz w:val="20"/>
      </w:rPr>
    </w:lvl>
  </w:abstractNum>
  <w:abstractNum w:abstractNumId="8" w15:restartNumberingAfterBreak="0">
    <w:nsid w:val="16A01BAE"/>
    <w:multiLevelType w:val="singleLevel"/>
    <w:tmpl w:val="4698B11C"/>
    <w:lvl w:ilvl="0">
      <w:start w:val="1"/>
      <w:numFmt w:val="decimal"/>
      <w:lvlText w:val="5.4.%1. "/>
      <w:legacy w:legacy="1" w:legacySpace="0" w:legacyIndent="283"/>
      <w:lvlJc w:val="left"/>
      <w:pPr>
        <w:ind w:left="283" w:hanging="283"/>
      </w:pPr>
      <w:rPr>
        <w:b/>
        <w:i w:val="0"/>
        <w:sz w:val="20"/>
      </w:rPr>
    </w:lvl>
  </w:abstractNum>
  <w:abstractNum w:abstractNumId="9" w15:restartNumberingAfterBreak="0">
    <w:nsid w:val="1CF51BC0"/>
    <w:multiLevelType w:val="singleLevel"/>
    <w:tmpl w:val="96CA44A8"/>
    <w:lvl w:ilvl="0">
      <w:start w:val="1"/>
      <w:numFmt w:val="decimal"/>
      <w:lvlText w:val="1.4.%1. "/>
      <w:legacy w:legacy="1" w:legacySpace="0" w:legacyIndent="283"/>
      <w:lvlJc w:val="left"/>
      <w:pPr>
        <w:ind w:left="283" w:hanging="283"/>
      </w:pPr>
      <w:rPr>
        <w:b/>
        <w:i w:val="0"/>
        <w:sz w:val="20"/>
      </w:rPr>
    </w:lvl>
  </w:abstractNum>
  <w:abstractNum w:abstractNumId="10" w15:restartNumberingAfterBreak="0">
    <w:nsid w:val="1E7361B7"/>
    <w:multiLevelType w:val="singleLevel"/>
    <w:tmpl w:val="ED44FF24"/>
    <w:lvl w:ilvl="0">
      <w:start w:val="3"/>
      <w:numFmt w:val="decimal"/>
      <w:lvlText w:val="2.2.%1. "/>
      <w:legacy w:legacy="1" w:legacySpace="0" w:legacyIndent="283"/>
      <w:lvlJc w:val="left"/>
      <w:pPr>
        <w:ind w:left="283" w:hanging="283"/>
      </w:pPr>
      <w:rPr>
        <w:b/>
        <w:i w:val="0"/>
        <w:sz w:val="20"/>
      </w:rPr>
    </w:lvl>
  </w:abstractNum>
  <w:abstractNum w:abstractNumId="11" w15:restartNumberingAfterBreak="0">
    <w:nsid w:val="2549105D"/>
    <w:multiLevelType w:val="singleLevel"/>
    <w:tmpl w:val="DBA62CD4"/>
    <w:lvl w:ilvl="0">
      <w:start w:val="2"/>
      <w:numFmt w:val="decimal"/>
      <w:lvlText w:val="5.4.%1. "/>
      <w:legacy w:legacy="1" w:legacySpace="0" w:legacyIndent="283"/>
      <w:lvlJc w:val="left"/>
      <w:pPr>
        <w:ind w:left="283" w:hanging="283"/>
      </w:pPr>
      <w:rPr>
        <w:b/>
        <w:i w:val="0"/>
        <w:sz w:val="20"/>
      </w:rPr>
    </w:lvl>
  </w:abstractNum>
  <w:abstractNum w:abstractNumId="12" w15:restartNumberingAfterBreak="0">
    <w:nsid w:val="267E650C"/>
    <w:multiLevelType w:val="singleLevel"/>
    <w:tmpl w:val="AF8C29A4"/>
    <w:lvl w:ilvl="0">
      <w:start w:val="2"/>
      <w:numFmt w:val="decimal"/>
      <w:lvlText w:val="5.4.%1. "/>
      <w:legacy w:legacy="1" w:legacySpace="0" w:legacyIndent="283"/>
      <w:lvlJc w:val="left"/>
      <w:pPr>
        <w:ind w:left="283" w:hanging="283"/>
      </w:pPr>
      <w:rPr>
        <w:b/>
        <w:i w:val="0"/>
        <w:sz w:val="20"/>
      </w:rPr>
    </w:lvl>
  </w:abstractNum>
  <w:abstractNum w:abstractNumId="13" w15:restartNumberingAfterBreak="0">
    <w:nsid w:val="2FB91AF8"/>
    <w:multiLevelType w:val="singleLevel"/>
    <w:tmpl w:val="5A421330"/>
    <w:lvl w:ilvl="0">
      <w:start w:val="1"/>
      <w:numFmt w:val="lowerLetter"/>
      <w:lvlText w:val="%1)"/>
      <w:legacy w:legacy="1" w:legacySpace="0" w:legacyIndent="283"/>
      <w:lvlJc w:val="left"/>
      <w:pPr>
        <w:ind w:left="283" w:hanging="283"/>
      </w:pPr>
    </w:lvl>
  </w:abstractNum>
  <w:abstractNum w:abstractNumId="14" w15:restartNumberingAfterBreak="0">
    <w:nsid w:val="39233AC5"/>
    <w:multiLevelType w:val="singleLevel"/>
    <w:tmpl w:val="B25C02F2"/>
    <w:lvl w:ilvl="0">
      <w:start w:val="1"/>
      <w:numFmt w:val="decimal"/>
      <w:lvlText w:val="5.4.%1. "/>
      <w:legacy w:legacy="1" w:legacySpace="0" w:legacyIndent="283"/>
      <w:lvlJc w:val="left"/>
      <w:pPr>
        <w:ind w:left="283" w:hanging="283"/>
      </w:pPr>
      <w:rPr>
        <w:b/>
        <w:i w:val="0"/>
        <w:sz w:val="20"/>
      </w:rPr>
    </w:lvl>
  </w:abstractNum>
  <w:abstractNum w:abstractNumId="15" w15:restartNumberingAfterBreak="0">
    <w:nsid w:val="393145A8"/>
    <w:multiLevelType w:val="singleLevel"/>
    <w:tmpl w:val="096831F2"/>
    <w:lvl w:ilvl="0">
      <w:start w:val="5"/>
      <w:numFmt w:val="decimal"/>
      <w:lvlText w:val="5.4.%1. "/>
      <w:legacy w:legacy="1" w:legacySpace="0" w:legacyIndent="283"/>
      <w:lvlJc w:val="left"/>
      <w:pPr>
        <w:ind w:left="283" w:hanging="283"/>
      </w:pPr>
      <w:rPr>
        <w:b/>
        <w:i w:val="0"/>
        <w:sz w:val="20"/>
      </w:rPr>
    </w:lvl>
  </w:abstractNum>
  <w:abstractNum w:abstractNumId="16" w15:restartNumberingAfterBreak="0">
    <w:nsid w:val="3AE53148"/>
    <w:multiLevelType w:val="singleLevel"/>
    <w:tmpl w:val="AB78BCD4"/>
    <w:lvl w:ilvl="0">
      <w:start w:val="6"/>
      <w:numFmt w:val="decimal"/>
      <w:lvlText w:val="5.4.%1. "/>
      <w:legacy w:legacy="1" w:legacySpace="0" w:legacyIndent="283"/>
      <w:lvlJc w:val="left"/>
      <w:pPr>
        <w:ind w:left="283" w:hanging="283"/>
      </w:pPr>
      <w:rPr>
        <w:b/>
        <w:i w:val="0"/>
        <w:sz w:val="20"/>
      </w:rPr>
    </w:lvl>
  </w:abstractNum>
  <w:abstractNum w:abstractNumId="17" w15:restartNumberingAfterBreak="0">
    <w:nsid w:val="3B29618F"/>
    <w:multiLevelType w:val="singleLevel"/>
    <w:tmpl w:val="F064E94C"/>
    <w:lvl w:ilvl="0">
      <w:start w:val="1"/>
      <w:numFmt w:val="decimal"/>
      <w:lvlText w:val="2.2.%1. "/>
      <w:legacy w:legacy="1" w:legacySpace="0" w:legacyIndent="283"/>
      <w:lvlJc w:val="left"/>
      <w:pPr>
        <w:ind w:left="283" w:hanging="283"/>
      </w:pPr>
      <w:rPr>
        <w:b/>
        <w:i w:val="0"/>
        <w:sz w:val="20"/>
      </w:rPr>
    </w:lvl>
  </w:abstractNum>
  <w:abstractNum w:abstractNumId="18" w15:restartNumberingAfterBreak="0">
    <w:nsid w:val="40D273FF"/>
    <w:multiLevelType w:val="singleLevel"/>
    <w:tmpl w:val="850A395C"/>
    <w:lvl w:ilvl="0">
      <w:start w:val="1"/>
      <w:numFmt w:val="decimal"/>
      <w:lvlText w:val="1.4.%1. "/>
      <w:legacy w:legacy="1" w:legacySpace="0" w:legacyIndent="283"/>
      <w:lvlJc w:val="left"/>
      <w:pPr>
        <w:ind w:left="283" w:hanging="283"/>
      </w:pPr>
      <w:rPr>
        <w:b/>
        <w:i w:val="0"/>
        <w:sz w:val="20"/>
      </w:rPr>
    </w:lvl>
  </w:abstractNum>
  <w:abstractNum w:abstractNumId="19" w15:restartNumberingAfterBreak="0">
    <w:nsid w:val="472776AD"/>
    <w:multiLevelType w:val="singleLevel"/>
    <w:tmpl w:val="348C6720"/>
    <w:lvl w:ilvl="0">
      <w:start w:val="6"/>
      <w:numFmt w:val="decimal"/>
      <w:lvlText w:val="5.4.%1. "/>
      <w:legacy w:legacy="1" w:legacySpace="0" w:legacyIndent="283"/>
      <w:lvlJc w:val="left"/>
      <w:pPr>
        <w:ind w:left="283" w:hanging="283"/>
      </w:pPr>
      <w:rPr>
        <w:b/>
        <w:i w:val="0"/>
        <w:sz w:val="20"/>
      </w:rPr>
    </w:lvl>
  </w:abstractNum>
  <w:abstractNum w:abstractNumId="20" w15:restartNumberingAfterBreak="0">
    <w:nsid w:val="4A864315"/>
    <w:multiLevelType w:val="singleLevel"/>
    <w:tmpl w:val="599E5A0E"/>
    <w:lvl w:ilvl="0">
      <w:start w:val="1"/>
      <w:numFmt w:val="decimal"/>
      <w:lvlText w:val="%1."/>
      <w:legacy w:legacy="1" w:legacySpace="0" w:legacyIndent="283"/>
      <w:lvlJc w:val="left"/>
      <w:pPr>
        <w:ind w:left="283" w:hanging="283"/>
      </w:pPr>
    </w:lvl>
  </w:abstractNum>
  <w:abstractNum w:abstractNumId="21" w15:restartNumberingAfterBreak="0">
    <w:nsid w:val="4DA46453"/>
    <w:multiLevelType w:val="singleLevel"/>
    <w:tmpl w:val="3990D20A"/>
    <w:lvl w:ilvl="0">
      <w:start w:val="5"/>
      <w:numFmt w:val="decimal"/>
      <w:lvlText w:val="5.4.%1. "/>
      <w:legacy w:legacy="1" w:legacySpace="0" w:legacyIndent="283"/>
      <w:lvlJc w:val="left"/>
      <w:pPr>
        <w:ind w:left="283" w:hanging="283"/>
      </w:pPr>
      <w:rPr>
        <w:b/>
        <w:i w:val="0"/>
        <w:sz w:val="20"/>
      </w:rPr>
    </w:lvl>
  </w:abstractNum>
  <w:abstractNum w:abstractNumId="22" w15:restartNumberingAfterBreak="0">
    <w:nsid w:val="5F157713"/>
    <w:multiLevelType w:val="singleLevel"/>
    <w:tmpl w:val="D92E6FE0"/>
    <w:lvl w:ilvl="0">
      <w:start w:val="1"/>
      <w:numFmt w:val="decimal"/>
      <w:lvlText w:val="%1."/>
      <w:legacy w:legacy="1" w:legacySpace="0" w:legacyIndent="283"/>
      <w:lvlJc w:val="left"/>
      <w:pPr>
        <w:ind w:left="283" w:hanging="283"/>
      </w:pPr>
    </w:lvl>
  </w:abstractNum>
  <w:abstractNum w:abstractNumId="23" w15:restartNumberingAfterBreak="0">
    <w:nsid w:val="62011B0D"/>
    <w:multiLevelType w:val="multilevel"/>
    <w:tmpl w:val="00A0790A"/>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7882B86"/>
    <w:multiLevelType w:val="singleLevel"/>
    <w:tmpl w:val="F5D0B1D2"/>
    <w:lvl w:ilvl="0">
      <w:start w:val="4"/>
      <w:numFmt w:val="decimal"/>
      <w:lvlText w:val="5.4.%1. "/>
      <w:legacy w:legacy="1" w:legacySpace="0" w:legacyIndent="283"/>
      <w:lvlJc w:val="left"/>
      <w:pPr>
        <w:ind w:left="283" w:hanging="283"/>
      </w:pPr>
      <w:rPr>
        <w:b/>
        <w:i w:val="0"/>
        <w:sz w:val="20"/>
      </w:rPr>
    </w:lvl>
  </w:abstractNum>
  <w:abstractNum w:abstractNumId="25" w15:restartNumberingAfterBreak="0">
    <w:nsid w:val="6B36422E"/>
    <w:multiLevelType w:val="singleLevel"/>
    <w:tmpl w:val="304ACF0E"/>
    <w:lvl w:ilvl="0">
      <w:start w:val="3"/>
      <w:numFmt w:val="decimal"/>
      <w:lvlText w:val="5.4.%1. "/>
      <w:legacy w:legacy="1" w:legacySpace="0" w:legacyIndent="283"/>
      <w:lvlJc w:val="left"/>
      <w:pPr>
        <w:ind w:left="283" w:hanging="283"/>
      </w:pPr>
      <w:rPr>
        <w:b/>
        <w:i w:val="0"/>
        <w:sz w:val="20"/>
      </w:rPr>
    </w:lvl>
  </w:abstractNum>
  <w:abstractNum w:abstractNumId="26" w15:restartNumberingAfterBreak="0">
    <w:nsid w:val="6D6160D3"/>
    <w:multiLevelType w:val="multilevel"/>
    <w:tmpl w:val="A4E6B8F8"/>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D756C40"/>
    <w:multiLevelType w:val="singleLevel"/>
    <w:tmpl w:val="6860B2C0"/>
    <w:lvl w:ilvl="0">
      <w:start w:val="4"/>
      <w:numFmt w:val="decimal"/>
      <w:lvlText w:val="%1."/>
      <w:legacy w:legacy="1" w:legacySpace="57" w:legacyIndent="340"/>
      <w:lvlJc w:val="center"/>
      <w:pPr>
        <w:ind w:left="340" w:hanging="340"/>
      </w:pPr>
    </w:lvl>
  </w:abstractNum>
  <w:abstractNum w:abstractNumId="28" w15:restartNumberingAfterBreak="0">
    <w:nsid w:val="73C634ED"/>
    <w:multiLevelType w:val="singleLevel"/>
    <w:tmpl w:val="53CC1176"/>
    <w:lvl w:ilvl="0">
      <w:start w:val="1"/>
      <w:numFmt w:val="decimal"/>
      <w:lvlText w:val="2.2.%1. "/>
      <w:legacy w:legacy="1" w:legacySpace="0" w:legacyIndent="283"/>
      <w:lvlJc w:val="left"/>
      <w:pPr>
        <w:ind w:left="283" w:hanging="283"/>
      </w:pPr>
      <w:rPr>
        <w:b/>
        <w:i w:val="0"/>
        <w:sz w:val="20"/>
      </w:rPr>
    </w:lvl>
  </w:abstractNum>
  <w:abstractNum w:abstractNumId="29" w15:restartNumberingAfterBreak="0">
    <w:nsid w:val="7F7E653F"/>
    <w:multiLevelType w:val="singleLevel"/>
    <w:tmpl w:val="C748A9D8"/>
    <w:lvl w:ilvl="0">
      <w:start w:val="1"/>
      <w:numFmt w:val="decimal"/>
      <w:lvlText w:val="%1. "/>
      <w:legacy w:legacy="1" w:legacySpace="0" w:legacyIndent="283"/>
      <w:lvlJc w:val="left"/>
      <w:pPr>
        <w:ind w:left="283" w:hanging="283"/>
      </w:pPr>
      <w:rPr>
        <w:b w:val="0"/>
        <w:i w:val="0"/>
        <w:sz w:val="20"/>
      </w:rPr>
    </w:lvl>
  </w:abstractNum>
  <w:abstractNum w:abstractNumId="30" w15:restartNumberingAfterBreak="0">
    <w:nsid w:val="7FC27C39"/>
    <w:multiLevelType w:val="singleLevel"/>
    <w:tmpl w:val="BA14486A"/>
    <w:lvl w:ilvl="0">
      <w:start w:val="4"/>
      <w:numFmt w:val="decimal"/>
      <w:lvlText w:val="5.4.%1. "/>
      <w:legacy w:legacy="1" w:legacySpace="0" w:legacyIndent="283"/>
      <w:lvlJc w:val="left"/>
      <w:pPr>
        <w:ind w:left="283" w:hanging="283"/>
      </w:pPr>
      <w:rPr>
        <w:b/>
        <w:i w:val="0"/>
        <w:sz w:val="20"/>
      </w:rPr>
    </w:lvl>
  </w:abstractNum>
  <w:num w:numId="1" w16cid:durableId="8342290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405686423">
    <w:abstractNumId w:val="27"/>
  </w:num>
  <w:num w:numId="3" w16cid:durableId="227689371">
    <w:abstractNumId w:val="9"/>
  </w:num>
  <w:num w:numId="4" w16cid:durableId="1653636612">
    <w:abstractNumId w:val="9"/>
    <w:lvlOverride w:ilvl="0">
      <w:lvl w:ilvl="0">
        <w:start w:val="3"/>
        <w:numFmt w:val="decimal"/>
        <w:lvlText w:val="1.4.%1. "/>
        <w:legacy w:legacy="1" w:legacySpace="0" w:legacyIndent="283"/>
        <w:lvlJc w:val="left"/>
        <w:pPr>
          <w:ind w:left="283" w:hanging="283"/>
        </w:pPr>
        <w:rPr>
          <w:b/>
          <w:i w:val="0"/>
          <w:sz w:val="20"/>
        </w:rPr>
      </w:lvl>
    </w:lvlOverride>
  </w:num>
  <w:num w:numId="5" w16cid:durableId="74861834">
    <w:abstractNumId w:val="17"/>
  </w:num>
  <w:num w:numId="6" w16cid:durableId="870873485">
    <w:abstractNumId w:val="6"/>
  </w:num>
  <w:num w:numId="7" w16cid:durableId="201790408">
    <w:abstractNumId w:val="22"/>
  </w:num>
  <w:num w:numId="8" w16cid:durableId="1371950332">
    <w:abstractNumId w:val="11"/>
  </w:num>
  <w:num w:numId="9" w16cid:durableId="373192240">
    <w:abstractNumId w:val="3"/>
  </w:num>
  <w:num w:numId="10" w16cid:durableId="662393997">
    <w:abstractNumId w:val="24"/>
  </w:num>
  <w:num w:numId="11" w16cid:durableId="994989559">
    <w:abstractNumId w:val="15"/>
  </w:num>
  <w:num w:numId="12" w16cid:durableId="570241081">
    <w:abstractNumId w:val="19"/>
  </w:num>
  <w:num w:numId="13" w16cid:durableId="260114253">
    <w:abstractNumId w:val="18"/>
  </w:num>
  <w:num w:numId="14" w16cid:durableId="1545170701">
    <w:abstractNumId w:val="18"/>
    <w:lvlOverride w:ilvl="0">
      <w:lvl w:ilvl="0">
        <w:start w:val="7"/>
        <w:numFmt w:val="decimal"/>
        <w:lvlText w:val="1.4.%1. "/>
        <w:legacy w:legacy="1" w:legacySpace="0" w:legacyIndent="283"/>
        <w:lvlJc w:val="left"/>
        <w:pPr>
          <w:ind w:left="283" w:hanging="283"/>
        </w:pPr>
        <w:rPr>
          <w:b/>
          <w:i w:val="0"/>
          <w:sz w:val="20"/>
        </w:rPr>
      </w:lvl>
    </w:lvlOverride>
  </w:num>
  <w:num w:numId="15" w16cid:durableId="2058821933">
    <w:abstractNumId w:val="28"/>
  </w:num>
  <w:num w:numId="16" w16cid:durableId="2068718994">
    <w:abstractNumId w:val="7"/>
  </w:num>
  <w:num w:numId="17" w16cid:durableId="182940262">
    <w:abstractNumId w:val="10"/>
  </w:num>
  <w:num w:numId="18" w16cid:durableId="377828034">
    <w:abstractNumId w:val="20"/>
  </w:num>
  <w:num w:numId="19" w16cid:durableId="915557948">
    <w:abstractNumId w:val="8"/>
  </w:num>
  <w:num w:numId="20" w16cid:durableId="1163468379">
    <w:abstractNumId w:val="4"/>
  </w:num>
  <w:num w:numId="21" w16cid:durableId="1733961483">
    <w:abstractNumId w:val="2"/>
  </w:num>
  <w:num w:numId="22" w16cid:durableId="766314360">
    <w:abstractNumId w:val="30"/>
  </w:num>
  <w:num w:numId="23" w16cid:durableId="735200239">
    <w:abstractNumId w:val="21"/>
  </w:num>
  <w:num w:numId="24" w16cid:durableId="570848524">
    <w:abstractNumId w:val="16"/>
  </w:num>
  <w:num w:numId="25" w16cid:durableId="38210196">
    <w:abstractNumId w:val="29"/>
  </w:num>
  <w:num w:numId="26" w16cid:durableId="1694067222">
    <w:abstractNumId w:val="0"/>
    <w:lvlOverride w:ilvl="0">
      <w:lvl w:ilvl="0">
        <w:start w:val="1"/>
        <w:numFmt w:val="bullet"/>
        <w:lvlText w:val=""/>
        <w:legacy w:legacy="1" w:legacySpace="0" w:legacyIndent="284"/>
        <w:lvlJc w:val="left"/>
        <w:pPr>
          <w:ind w:left="572" w:hanging="284"/>
        </w:pPr>
        <w:rPr>
          <w:rFonts w:ascii="Symbol" w:hAnsi="Symbol" w:hint="default"/>
        </w:rPr>
      </w:lvl>
    </w:lvlOverride>
  </w:num>
  <w:num w:numId="27" w16cid:durableId="2130274682">
    <w:abstractNumId w:val="14"/>
  </w:num>
  <w:num w:numId="28" w16cid:durableId="1467313312">
    <w:abstractNumId w:val="12"/>
  </w:num>
  <w:num w:numId="29" w16cid:durableId="914123157">
    <w:abstractNumId w:val="25"/>
  </w:num>
  <w:num w:numId="30" w16cid:durableId="596252395">
    <w:abstractNumId w:val="13"/>
  </w:num>
  <w:num w:numId="31" w16cid:durableId="559054428">
    <w:abstractNumId w:val="5"/>
  </w:num>
  <w:num w:numId="32" w16cid:durableId="1182938700">
    <w:abstractNumId w:val="23"/>
  </w:num>
  <w:num w:numId="33" w16cid:durableId="915436347">
    <w:abstractNumId w:val="1"/>
  </w:num>
  <w:num w:numId="34" w16cid:durableId="1975510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5CF"/>
    <w:rsid w:val="0000030C"/>
    <w:rsid w:val="00001E5F"/>
    <w:rsid w:val="00005B81"/>
    <w:rsid w:val="00007D78"/>
    <w:rsid w:val="00010156"/>
    <w:rsid w:val="0001027F"/>
    <w:rsid w:val="00010C05"/>
    <w:rsid w:val="00012E11"/>
    <w:rsid w:val="000157F5"/>
    <w:rsid w:val="00017506"/>
    <w:rsid w:val="00020561"/>
    <w:rsid w:val="00020B7D"/>
    <w:rsid w:val="00021386"/>
    <w:rsid w:val="000219D4"/>
    <w:rsid w:val="0002427E"/>
    <w:rsid w:val="000244DB"/>
    <w:rsid w:val="00025BD1"/>
    <w:rsid w:val="00032938"/>
    <w:rsid w:val="00033FA7"/>
    <w:rsid w:val="00034945"/>
    <w:rsid w:val="0003504F"/>
    <w:rsid w:val="00035215"/>
    <w:rsid w:val="0004032B"/>
    <w:rsid w:val="000410D5"/>
    <w:rsid w:val="000429F4"/>
    <w:rsid w:val="00042CC2"/>
    <w:rsid w:val="000448E2"/>
    <w:rsid w:val="000460EF"/>
    <w:rsid w:val="000504E9"/>
    <w:rsid w:val="0005092C"/>
    <w:rsid w:val="00051176"/>
    <w:rsid w:val="00051C7E"/>
    <w:rsid w:val="000525EA"/>
    <w:rsid w:val="00053CF4"/>
    <w:rsid w:val="000548E7"/>
    <w:rsid w:val="00056222"/>
    <w:rsid w:val="000625C7"/>
    <w:rsid w:val="00062C6C"/>
    <w:rsid w:val="00065E69"/>
    <w:rsid w:val="00066575"/>
    <w:rsid w:val="00066870"/>
    <w:rsid w:val="00066A0A"/>
    <w:rsid w:val="00072A41"/>
    <w:rsid w:val="00074FA2"/>
    <w:rsid w:val="0008196B"/>
    <w:rsid w:val="0008217F"/>
    <w:rsid w:val="00082375"/>
    <w:rsid w:val="00084E29"/>
    <w:rsid w:val="00086369"/>
    <w:rsid w:val="00086E42"/>
    <w:rsid w:val="000901D8"/>
    <w:rsid w:val="00090BA6"/>
    <w:rsid w:val="00092BF4"/>
    <w:rsid w:val="000976E4"/>
    <w:rsid w:val="000A07D3"/>
    <w:rsid w:val="000A1F5E"/>
    <w:rsid w:val="000A27B1"/>
    <w:rsid w:val="000A33A0"/>
    <w:rsid w:val="000A374F"/>
    <w:rsid w:val="000A6CA7"/>
    <w:rsid w:val="000A6F5D"/>
    <w:rsid w:val="000A7E4F"/>
    <w:rsid w:val="000B2064"/>
    <w:rsid w:val="000B30CC"/>
    <w:rsid w:val="000B3778"/>
    <w:rsid w:val="000B3F6F"/>
    <w:rsid w:val="000B5FF4"/>
    <w:rsid w:val="000B62BB"/>
    <w:rsid w:val="000B681E"/>
    <w:rsid w:val="000B71C6"/>
    <w:rsid w:val="000C10AF"/>
    <w:rsid w:val="000C2437"/>
    <w:rsid w:val="000C289F"/>
    <w:rsid w:val="000C4BE3"/>
    <w:rsid w:val="000D20A6"/>
    <w:rsid w:val="000D27D1"/>
    <w:rsid w:val="000D31D0"/>
    <w:rsid w:val="000D36E0"/>
    <w:rsid w:val="000D68F6"/>
    <w:rsid w:val="000D7BC2"/>
    <w:rsid w:val="000E0EA4"/>
    <w:rsid w:val="000E1FCD"/>
    <w:rsid w:val="000E382E"/>
    <w:rsid w:val="000E567B"/>
    <w:rsid w:val="000E650E"/>
    <w:rsid w:val="000E6767"/>
    <w:rsid w:val="000E7CAA"/>
    <w:rsid w:val="000F051E"/>
    <w:rsid w:val="000F2DE1"/>
    <w:rsid w:val="000F36C5"/>
    <w:rsid w:val="000F3BA0"/>
    <w:rsid w:val="000F3FD3"/>
    <w:rsid w:val="000F42A7"/>
    <w:rsid w:val="000F79C0"/>
    <w:rsid w:val="000F7FD7"/>
    <w:rsid w:val="0010008D"/>
    <w:rsid w:val="001008EF"/>
    <w:rsid w:val="0010319E"/>
    <w:rsid w:val="00103B05"/>
    <w:rsid w:val="00105027"/>
    <w:rsid w:val="0010616E"/>
    <w:rsid w:val="001064CE"/>
    <w:rsid w:val="001075C0"/>
    <w:rsid w:val="00107DB5"/>
    <w:rsid w:val="0011165D"/>
    <w:rsid w:val="00111828"/>
    <w:rsid w:val="00112FB3"/>
    <w:rsid w:val="00114388"/>
    <w:rsid w:val="00114591"/>
    <w:rsid w:val="00115355"/>
    <w:rsid w:val="00120A02"/>
    <w:rsid w:val="00121DF4"/>
    <w:rsid w:val="00122EA0"/>
    <w:rsid w:val="00124B6C"/>
    <w:rsid w:val="00125866"/>
    <w:rsid w:val="001262CB"/>
    <w:rsid w:val="00126A62"/>
    <w:rsid w:val="00127005"/>
    <w:rsid w:val="00130BAC"/>
    <w:rsid w:val="00131972"/>
    <w:rsid w:val="00131EC9"/>
    <w:rsid w:val="00134CC9"/>
    <w:rsid w:val="00135A8C"/>
    <w:rsid w:val="001366FB"/>
    <w:rsid w:val="00143B4B"/>
    <w:rsid w:val="00144525"/>
    <w:rsid w:val="001445DF"/>
    <w:rsid w:val="00144E9D"/>
    <w:rsid w:val="00147A14"/>
    <w:rsid w:val="00150032"/>
    <w:rsid w:val="001509B4"/>
    <w:rsid w:val="0015398B"/>
    <w:rsid w:val="00154EDE"/>
    <w:rsid w:val="00155A76"/>
    <w:rsid w:val="00156FC0"/>
    <w:rsid w:val="00157BA6"/>
    <w:rsid w:val="00157D58"/>
    <w:rsid w:val="0016176E"/>
    <w:rsid w:val="001622A1"/>
    <w:rsid w:val="00164F80"/>
    <w:rsid w:val="001705DA"/>
    <w:rsid w:val="00171D71"/>
    <w:rsid w:val="0017289C"/>
    <w:rsid w:val="00173488"/>
    <w:rsid w:val="00173AC2"/>
    <w:rsid w:val="0017675A"/>
    <w:rsid w:val="00176C6D"/>
    <w:rsid w:val="001777FB"/>
    <w:rsid w:val="00177939"/>
    <w:rsid w:val="00181F5D"/>
    <w:rsid w:val="00184BB6"/>
    <w:rsid w:val="001856CF"/>
    <w:rsid w:val="00185B5E"/>
    <w:rsid w:val="00192B23"/>
    <w:rsid w:val="00192D5B"/>
    <w:rsid w:val="00192DCD"/>
    <w:rsid w:val="001936C1"/>
    <w:rsid w:val="00193B3C"/>
    <w:rsid w:val="001968C8"/>
    <w:rsid w:val="00197E63"/>
    <w:rsid w:val="001A0DD8"/>
    <w:rsid w:val="001A156C"/>
    <w:rsid w:val="001A2470"/>
    <w:rsid w:val="001A25DC"/>
    <w:rsid w:val="001A292E"/>
    <w:rsid w:val="001A409F"/>
    <w:rsid w:val="001A40B1"/>
    <w:rsid w:val="001A451F"/>
    <w:rsid w:val="001A5C09"/>
    <w:rsid w:val="001A6612"/>
    <w:rsid w:val="001B06ED"/>
    <w:rsid w:val="001B0D0C"/>
    <w:rsid w:val="001B0EC0"/>
    <w:rsid w:val="001B293F"/>
    <w:rsid w:val="001B37B8"/>
    <w:rsid w:val="001B4840"/>
    <w:rsid w:val="001B4C36"/>
    <w:rsid w:val="001B5D0F"/>
    <w:rsid w:val="001B6457"/>
    <w:rsid w:val="001B6C22"/>
    <w:rsid w:val="001B7401"/>
    <w:rsid w:val="001B7B79"/>
    <w:rsid w:val="001B7C97"/>
    <w:rsid w:val="001C0BC2"/>
    <w:rsid w:val="001C427E"/>
    <w:rsid w:val="001C4943"/>
    <w:rsid w:val="001C6613"/>
    <w:rsid w:val="001D010E"/>
    <w:rsid w:val="001D159A"/>
    <w:rsid w:val="001D17DE"/>
    <w:rsid w:val="001D3D4E"/>
    <w:rsid w:val="001D4D75"/>
    <w:rsid w:val="001D5789"/>
    <w:rsid w:val="001D6061"/>
    <w:rsid w:val="001D763B"/>
    <w:rsid w:val="001D77F1"/>
    <w:rsid w:val="001E001C"/>
    <w:rsid w:val="001E1469"/>
    <w:rsid w:val="001E24EF"/>
    <w:rsid w:val="001E52D0"/>
    <w:rsid w:val="001E5B10"/>
    <w:rsid w:val="001E68F5"/>
    <w:rsid w:val="001F0016"/>
    <w:rsid w:val="001F1376"/>
    <w:rsid w:val="001F33E5"/>
    <w:rsid w:val="001F3B9B"/>
    <w:rsid w:val="001F4315"/>
    <w:rsid w:val="001F57E4"/>
    <w:rsid w:val="001F7E6A"/>
    <w:rsid w:val="002003C5"/>
    <w:rsid w:val="00201B9F"/>
    <w:rsid w:val="002026B6"/>
    <w:rsid w:val="002043D1"/>
    <w:rsid w:val="002044A9"/>
    <w:rsid w:val="00204880"/>
    <w:rsid w:val="00204E42"/>
    <w:rsid w:val="0020513A"/>
    <w:rsid w:val="00210616"/>
    <w:rsid w:val="0021414D"/>
    <w:rsid w:val="00215E89"/>
    <w:rsid w:val="00215F26"/>
    <w:rsid w:val="0022020B"/>
    <w:rsid w:val="0022074A"/>
    <w:rsid w:val="00220F34"/>
    <w:rsid w:val="00221328"/>
    <w:rsid w:val="00221BA1"/>
    <w:rsid w:val="002235A4"/>
    <w:rsid w:val="00224579"/>
    <w:rsid w:val="00225C2B"/>
    <w:rsid w:val="0022659B"/>
    <w:rsid w:val="0023019A"/>
    <w:rsid w:val="00230597"/>
    <w:rsid w:val="00230D3F"/>
    <w:rsid w:val="00231637"/>
    <w:rsid w:val="002326AF"/>
    <w:rsid w:val="0023319A"/>
    <w:rsid w:val="00233A69"/>
    <w:rsid w:val="00234003"/>
    <w:rsid w:val="00234489"/>
    <w:rsid w:val="0023576B"/>
    <w:rsid w:val="00236026"/>
    <w:rsid w:val="0023710A"/>
    <w:rsid w:val="002406B6"/>
    <w:rsid w:val="00240CB3"/>
    <w:rsid w:val="00242CA1"/>
    <w:rsid w:val="00243DA3"/>
    <w:rsid w:val="002470C9"/>
    <w:rsid w:val="0024731D"/>
    <w:rsid w:val="002526D2"/>
    <w:rsid w:val="002534B7"/>
    <w:rsid w:val="002549B3"/>
    <w:rsid w:val="00255F92"/>
    <w:rsid w:val="00256879"/>
    <w:rsid w:val="0025715E"/>
    <w:rsid w:val="0025780D"/>
    <w:rsid w:val="002620C2"/>
    <w:rsid w:val="0026214C"/>
    <w:rsid w:val="00262552"/>
    <w:rsid w:val="00262A50"/>
    <w:rsid w:val="002635D5"/>
    <w:rsid w:val="002638F5"/>
    <w:rsid w:val="00264F28"/>
    <w:rsid w:val="00265647"/>
    <w:rsid w:val="0026653F"/>
    <w:rsid w:val="00266ED9"/>
    <w:rsid w:val="0026756D"/>
    <w:rsid w:val="00267CB8"/>
    <w:rsid w:val="00273845"/>
    <w:rsid w:val="0027733E"/>
    <w:rsid w:val="002775C2"/>
    <w:rsid w:val="0027783C"/>
    <w:rsid w:val="002800DA"/>
    <w:rsid w:val="00280B58"/>
    <w:rsid w:val="002817DE"/>
    <w:rsid w:val="00283829"/>
    <w:rsid w:val="002849D3"/>
    <w:rsid w:val="002900BF"/>
    <w:rsid w:val="00295439"/>
    <w:rsid w:val="00297802"/>
    <w:rsid w:val="002A0F79"/>
    <w:rsid w:val="002A1360"/>
    <w:rsid w:val="002A3A2D"/>
    <w:rsid w:val="002A3B22"/>
    <w:rsid w:val="002A6868"/>
    <w:rsid w:val="002A75E5"/>
    <w:rsid w:val="002A7B95"/>
    <w:rsid w:val="002B3158"/>
    <w:rsid w:val="002B47C7"/>
    <w:rsid w:val="002B50B3"/>
    <w:rsid w:val="002B5DA5"/>
    <w:rsid w:val="002B7328"/>
    <w:rsid w:val="002C1A58"/>
    <w:rsid w:val="002C1A90"/>
    <w:rsid w:val="002C321A"/>
    <w:rsid w:val="002C3B45"/>
    <w:rsid w:val="002C41C7"/>
    <w:rsid w:val="002C62B2"/>
    <w:rsid w:val="002C7D5E"/>
    <w:rsid w:val="002D249D"/>
    <w:rsid w:val="002D355A"/>
    <w:rsid w:val="002D3944"/>
    <w:rsid w:val="002D3C22"/>
    <w:rsid w:val="002D52D6"/>
    <w:rsid w:val="002E16A9"/>
    <w:rsid w:val="002E21A3"/>
    <w:rsid w:val="002E3165"/>
    <w:rsid w:val="002E3E0C"/>
    <w:rsid w:val="002E4C09"/>
    <w:rsid w:val="002E4C6C"/>
    <w:rsid w:val="002E65DC"/>
    <w:rsid w:val="002F002A"/>
    <w:rsid w:val="002F0785"/>
    <w:rsid w:val="002F2A1B"/>
    <w:rsid w:val="002F2B22"/>
    <w:rsid w:val="002F530A"/>
    <w:rsid w:val="002F5442"/>
    <w:rsid w:val="002F5473"/>
    <w:rsid w:val="00300603"/>
    <w:rsid w:val="00302CE2"/>
    <w:rsid w:val="00303C02"/>
    <w:rsid w:val="00304E65"/>
    <w:rsid w:val="00305E48"/>
    <w:rsid w:val="00306C5A"/>
    <w:rsid w:val="00313A30"/>
    <w:rsid w:val="0031456B"/>
    <w:rsid w:val="00314A4C"/>
    <w:rsid w:val="00314E44"/>
    <w:rsid w:val="0032006C"/>
    <w:rsid w:val="003210A8"/>
    <w:rsid w:val="00321D53"/>
    <w:rsid w:val="00324F23"/>
    <w:rsid w:val="003257DC"/>
    <w:rsid w:val="0032795B"/>
    <w:rsid w:val="00327991"/>
    <w:rsid w:val="00327F84"/>
    <w:rsid w:val="00330EEA"/>
    <w:rsid w:val="00331395"/>
    <w:rsid w:val="00331D06"/>
    <w:rsid w:val="00331D50"/>
    <w:rsid w:val="003345F7"/>
    <w:rsid w:val="00335668"/>
    <w:rsid w:val="003356E0"/>
    <w:rsid w:val="00340B6B"/>
    <w:rsid w:val="003420FB"/>
    <w:rsid w:val="00342E63"/>
    <w:rsid w:val="00344F32"/>
    <w:rsid w:val="0034530E"/>
    <w:rsid w:val="00345A33"/>
    <w:rsid w:val="00350B85"/>
    <w:rsid w:val="00351425"/>
    <w:rsid w:val="003515DA"/>
    <w:rsid w:val="00351889"/>
    <w:rsid w:val="00351FEE"/>
    <w:rsid w:val="003527A7"/>
    <w:rsid w:val="00352955"/>
    <w:rsid w:val="00352D4B"/>
    <w:rsid w:val="00353C81"/>
    <w:rsid w:val="003544CA"/>
    <w:rsid w:val="00354500"/>
    <w:rsid w:val="003549FD"/>
    <w:rsid w:val="00356A9C"/>
    <w:rsid w:val="00357FE0"/>
    <w:rsid w:val="003615DF"/>
    <w:rsid w:val="00362F35"/>
    <w:rsid w:val="00363816"/>
    <w:rsid w:val="0036688B"/>
    <w:rsid w:val="00367A46"/>
    <w:rsid w:val="00370B44"/>
    <w:rsid w:val="0037151D"/>
    <w:rsid w:val="00374ACE"/>
    <w:rsid w:val="00374F3F"/>
    <w:rsid w:val="0037542F"/>
    <w:rsid w:val="00375753"/>
    <w:rsid w:val="00377BA7"/>
    <w:rsid w:val="00377EA2"/>
    <w:rsid w:val="00387236"/>
    <w:rsid w:val="0039017A"/>
    <w:rsid w:val="0039052F"/>
    <w:rsid w:val="00391641"/>
    <w:rsid w:val="00391CF1"/>
    <w:rsid w:val="0039287A"/>
    <w:rsid w:val="00393CA2"/>
    <w:rsid w:val="00397775"/>
    <w:rsid w:val="00397EA1"/>
    <w:rsid w:val="003A02A4"/>
    <w:rsid w:val="003A240C"/>
    <w:rsid w:val="003A42FB"/>
    <w:rsid w:val="003A481A"/>
    <w:rsid w:val="003A4E95"/>
    <w:rsid w:val="003A7858"/>
    <w:rsid w:val="003B00F0"/>
    <w:rsid w:val="003B0BF7"/>
    <w:rsid w:val="003B0EAB"/>
    <w:rsid w:val="003B148C"/>
    <w:rsid w:val="003B1670"/>
    <w:rsid w:val="003B1816"/>
    <w:rsid w:val="003B30BF"/>
    <w:rsid w:val="003B4B4D"/>
    <w:rsid w:val="003B61CA"/>
    <w:rsid w:val="003B6D22"/>
    <w:rsid w:val="003B77AC"/>
    <w:rsid w:val="003B792F"/>
    <w:rsid w:val="003B79DA"/>
    <w:rsid w:val="003C119A"/>
    <w:rsid w:val="003C13F4"/>
    <w:rsid w:val="003C144E"/>
    <w:rsid w:val="003C199D"/>
    <w:rsid w:val="003C1A9D"/>
    <w:rsid w:val="003C2994"/>
    <w:rsid w:val="003C317F"/>
    <w:rsid w:val="003C3B80"/>
    <w:rsid w:val="003C3CB7"/>
    <w:rsid w:val="003C4B13"/>
    <w:rsid w:val="003C544A"/>
    <w:rsid w:val="003C5D82"/>
    <w:rsid w:val="003C6B44"/>
    <w:rsid w:val="003C6D86"/>
    <w:rsid w:val="003C7A19"/>
    <w:rsid w:val="003C7F4B"/>
    <w:rsid w:val="003D20AF"/>
    <w:rsid w:val="003D4528"/>
    <w:rsid w:val="003D642F"/>
    <w:rsid w:val="003D64ED"/>
    <w:rsid w:val="003E0142"/>
    <w:rsid w:val="003E10BB"/>
    <w:rsid w:val="003E2F1F"/>
    <w:rsid w:val="003E4745"/>
    <w:rsid w:val="003E506F"/>
    <w:rsid w:val="003E54CA"/>
    <w:rsid w:val="003E65D7"/>
    <w:rsid w:val="003E6700"/>
    <w:rsid w:val="003E7050"/>
    <w:rsid w:val="003E76CF"/>
    <w:rsid w:val="003E7E67"/>
    <w:rsid w:val="003F0C9A"/>
    <w:rsid w:val="003F0E31"/>
    <w:rsid w:val="003F1663"/>
    <w:rsid w:val="003F2402"/>
    <w:rsid w:val="003F67AD"/>
    <w:rsid w:val="003F7805"/>
    <w:rsid w:val="0040292B"/>
    <w:rsid w:val="00404AAA"/>
    <w:rsid w:val="00404ADA"/>
    <w:rsid w:val="00406193"/>
    <w:rsid w:val="00406217"/>
    <w:rsid w:val="0040703B"/>
    <w:rsid w:val="00407440"/>
    <w:rsid w:val="00410C31"/>
    <w:rsid w:val="00410F24"/>
    <w:rsid w:val="00411F11"/>
    <w:rsid w:val="00413A12"/>
    <w:rsid w:val="004144D1"/>
    <w:rsid w:val="00416DFE"/>
    <w:rsid w:val="00421506"/>
    <w:rsid w:val="004229F3"/>
    <w:rsid w:val="00422EA0"/>
    <w:rsid w:val="00422ECA"/>
    <w:rsid w:val="00425031"/>
    <w:rsid w:val="00425AB6"/>
    <w:rsid w:val="00426CA4"/>
    <w:rsid w:val="004271C8"/>
    <w:rsid w:val="00431008"/>
    <w:rsid w:val="0043110F"/>
    <w:rsid w:val="004328CF"/>
    <w:rsid w:val="0043384D"/>
    <w:rsid w:val="004339C5"/>
    <w:rsid w:val="00434715"/>
    <w:rsid w:val="0044000D"/>
    <w:rsid w:val="004407BC"/>
    <w:rsid w:val="00440856"/>
    <w:rsid w:val="0044177C"/>
    <w:rsid w:val="0044229B"/>
    <w:rsid w:val="00442E0D"/>
    <w:rsid w:val="00443571"/>
    <w:rsid w:val="00443B2C"/>
    <w:rsid w:val="00445869"/>
    <w:rsid w:val="00446039"/>
    <w:rsid w:val="00446FA9"/>
    <w:rsid w:val="00451F00"/>
    <w:rsid w:val="00453784"/>
    <w:rsid w:val="00453DF4"/>
    <w:rsid w:val="004546C5"/>
    <w:rsid w:val="0046302F"/>
    <w:rsid w:val="00463D0D"/>
    <w:rsid w:val="004677E4"/>
    <w:rsid w:val="00467B0B"/>
    <w:rsid w:val="00467E23"/>
    <w:rsid w:val="004706B9"/>
    <w:rsid w:val="0047184E"/>
    <w:rsid w:val="00473142"/>
    <w:rsid w:val="0047513D"/>
    <w:rsid w:val="004758FD"/>
    <w:rsid w:val="00475E31"/>
    <w:rsid w:val="00475F5B"/>
    <w:rsid w:val="00477B26"/>
    <w:rsid w:val="004802B2"/>
    <w:rsid w:val="00486019"/>
    <w:rsid w:val="004868A3"/>
    <w:rsid w:val="0049025D"/>
    <w:rsid w:val="004936AD"/>
    <w:rsid w:val="004937B0"/>
    <w:rsid w:val="00494A10"/>
    <w:rsid w:val="004959F1"/>
    <w:rsid w:val="00497F34"/>
    <w:rsid w:val="004A1419"/>
    <w:rsid w:val="004A2674"/>
    <w:rsid w:val="004A5D69"/>
    <w:rsid w:val="004B0595"/>
    <w:rsid w:val="004B2B27"/>
    <w:rsid w:val="004B46F0"/>
    <w:rsid w:val="004B64C0"/>
    <w:rsid w:val="004B7F76"/>
    <w:rsid w:val="004C07BC"/>
    <w:rsid w:val="004C07F3"/>
    <w:rsid w:val="004C3353"/>
    <w:rsid w:val="004C3CAF"/>
    <w:rsid w:val="004C5FDC"/>
    <w:rsid w:val="004C6660"/>
    <w:rsid w:val="004C6ECD"/>
    <w:rsid w:val="004C7C02"/>
    <w:rsid w:val="004D0115"/>
    <w:rsid w:val="004D0F43"/>
    <w:rsid w:val="004D106C"/>
    <w:rsid w:val="004D22E2"/>
    <w:rsid w:val="004D390E"/>
    <w:rsid w:val="004D4312"/>
    <w:rsid w:val="004D477D"/>
    <w:rsid w:val="004D4BC4"/>
    <w:rsid w:val="004D51D8"/>
    <w:rsid w:val="004D576F"/>
    <w:rsid w:val="004D587A"/>
    <w:rsid w:val="004D7D28"/>
    <w:rsid w:val="004E04B6"/>
    <w:rsid w:val="004E259E"/>
    <w:rsid w:val="004E437C"/>
    <w:rsid w:val="004E653C"/>
    <w:rsid w:val="004F054B"/>
    <w:rsid w:val="004F227B"/>
    <w:rsid w:val="004F29D5"/>
    <w:rsid w:val="004F45A8"/>
    <w:rsid w:val="004F4E74"/>
    <w:rsid w:val="00500C96"/>
    <w:rsid w:val="0050142D"/>
    <w:rsid w:val="005032D5"/>
    <w:rsid w:val="0050346E"/>
    <w:rsid w:val="005052FB"/>
    <w:rsid w:val="00505C55"/>
    <w:rsid w:val="005070E3"/>
    <w:rsid w:val="0051027F"/>
    <w:rsid w:val="005105F5"/>
    <w:rsid w:val="005124E1"/>
    <w:rsid w:val="00513C6A"/>
    <w:rsid w:val="00515EC2"/>
    <w:rsid w:val="00516970"/>
    <w:rsid w:val="00516D13"/>
    <w:rsid w:val="00517FDA"/>
    <w:rsid w:val="005204EF"/>
    <w:rsid w:val="0052175E"/>
    <w:rsid w:val="005217F6"/>
    <w:rsid w:val="00521A3E"/>
    <w:rsid w:val="00521D51"/>
    <w:rsid w:val="00521F77"/>
    <w:rsid w:val="00522D25"/>
    <w:rsid w:val="005234BF"/>
    <w:rsid w:val="00523AB4"/>
    <w:rsid w:val="005266F9"/>
    <w:rsid w:val="005303AF"/>
    <w:rsid w:val="00530815"/>
    <w:rsid w:val="00532A92"/>
    <w:rsid w:val="005338E4"/>
    <w:rsid w:val="005349A0"/>
    <w:rsid w:val="00534B65"/>
    <w:rsid w:val="00535A05"/>
    <w:rsid w:val="00535B70"/>
    <w:rsid w:val="00536233"/>
    <w:rsid w:val="00537224"/>
    <w:rsid w:val="005374C7"/>
    <w:rsid w:val="00537703"/>
    <w:rsid w:val="00540147"/>
    <w:rsid w:val="00540E9C"/>
    <w:rsid w:val="00543743"/>
    <w:rsid w:val="00544C41"/>
    <w:rsid w:val="00545345"/>
    <w:rsid w:val="005458DE"/>
    <w:rsid w:val="00546265"/>
    <w:rsid w:val="00546C55"/>
    <w:rsid w:val="00546E53"/>
    <w:rsid w:val="005471E0"/>
    <w:rsid w:val="0055030B"/>
    <w:rsid w:val="00550331"/>
    <w:rsid w:val="005512CD"/>
    <w:rsid w:val="00552E2A"/>
    <w:rsid w:val="0056245B"/>
    <w:rsid w:val="005637BF"/>
    <w:rsid w:val="00567ADB"/>
    <w:rsid w:val="005712F6"/>
    <w:rsid w:val="00574CEE"/>
    <w:rsid w:val="00575AB2"/>
    <w:rsid w:val="00576002"/>
    <w:rsid w:val="00576EE2"/>
    <w:rsid w:val="005773E2"/>
    <w:rsid w:val="005817D5"/>
    <w:rsid w:val="005823FB"/>
    <w:rsid w:val="00582425"/>
    <w:rsid w:val="00582772"/>
    <w:rsid w:val="00582AEF"/>
    <w:rsid w:val="00582FE1"/>
    <w:rsid w:val="005831A9"/>
    <w:rsid w:val="00583DA0"/>
    <w:rsid w:val="00584116"/>
    <w:rsid w:val="005849AB"/>
    <w:rsid w:val="00584A54"/>
    <w:rsid w:val="00585F13"/>
    <w:rsid w:val="0058603A"/>
    <w:rsid w:val="005860C1"/>
    <w:rsid w:val="00586C74"/>
    <w:rsid w:val="00590240"/>
    <w:rsid w:val="00591378"/>
    <w:rsid w:val="0059221A"/>
    <w:rsid w:val="005971E0"/>
    <w:rsid w:val="00597ABD"/>
    <w:rsid w:val="005A1F55"/>
    <w:rsid w:val="005A6A01"/>
    <w:rsid w:val="005B0A44"/>
    <w:rsid w:val="005B0B71"/>
    <w:rsid w:val="005B1D6D"/>
    <w:rsid w:val="005B29BD"/>
    <w:rsid w:val="005B2A1D"/>
    <w:rsid w:val="005B2EFB"/>
    <w:rsid w:val="005B423E"/>
    <w:rsid w:val="005B4598"/>
    <w:rsid w:val="005B51FA"/>
    <w:rsid w:val="005C2431"/>
    <w:rsid w:val="005C6AE7"/>
    <w:rsid w:val="005C711C"/>
    <w:rsid w:val="005D18DA"/>
    <w:rsid w:val="005D2939"/>
    <w:rsid w:val="005D472E"/>
    <w:rsid w:val="005D691F"/>
    <w:rsid w:val="005E349A"/>
    <w:rsid w:val="005E3A51"/>
    <w:rsid w:val="005F1A9C"/>
    <w:rsid w:val="005F2E8E"/>
    <w:rsid w:val="005F2FC2"/>
    <w:rsid w:val="005F3141"/>
    <w:rsid w:val="005F4869"/>
    <w:rsid w:val="005F4C42"/>
    <w:rsid w:val="005F598F"/>
    <w:rsid w:val="005F74C3"/>
    <w:rsid w:val="005F78F8"/>
    <w:rsid w:val="00601192"/>
    <w:rsid w:val="0060175C"/>
    <w:rsid w:val="00601E9B"/>
    <w:rsid w:val="00603032"/>
    <w:rsid w:val="00604ED4"/>
    <w:rsid w:val="0060519F"/>
    <w:rsid w:val="00605579"/>
    <w:rsid w:val="006056D5"/>
    <w:rsid w:val="00606A88"/>
    <w:rsid w:val="00607040"/>
    <w:rsid w:val="00613A40"/>
    <w:rsid w:val="00615539"/>
    <w:rsid w:val="006155CE"/>
    <w:rsid w:val="00615D71"/>
    <w:rsid w:val="006166F5"/>
    <w:rsid w:val="00617026"/>
    <w:rsid w:val="00617D50"/>
    <w:rsid w:val="00621BCF"/>
    <w:rsid w:val="0062208D"/>
    <w:rsid w:val="00622843"/>
    <w:rsid w:val="0062378C"/>
    <w:rsid w:val="006238C7"/>
    <w:rsid w:val="0062417D"/>
    <w:rsid w:val="00624601"/>
    <w:rsid w:val="00625338"/>
    <w:rsid w:val="006277B0"/>
    <w:rsid w:val="0063019D"/>
    <w:rsid w:val="006304D3"/>
    <w:rsid w:val="006315EE"/>
    <w:rsid w:val="00631C25"/>
    <w:rsid w:val="006328C0"/>
    <w:rsid w:val="006329A4"/>
    <w:rsid w:val="0063492A"/>
    <w:rsid w:val="006359AF"/>
    <w:rsid w:val="00635B5E"/>
    <w:rsid w:val="00636890"/>
    <w:rsid w:val="006434C0"/>
    <w:rsid w:val="00643A7D"/>
    <w:rsid w:val="006472F7"/>
    <w:rsid w:val="00647CD5"/>
    <w:rsid w:val="00647D66"/>
    <w:rsid w:val="00650E6D"/>
    <w:rsid w:val="006519FF"/>
    <w:rsid w:val="00651F90"/>
    <w:rsid w:val="006543FF"/>
    <w:rsid w:val="006562B7"/>
    <w:rsid w:val="00656B1C"/>
    <w:rsid w:val="00660B1D"/>
    <w:rsid w:val="00660E91"/>
    <w:rsid w:val="006621D5"/>
    <w:rsid w:val="00663268"/>
    <w:rsid w:val="006644B7"/>
    <w:rsid w:val="006645D4"/>
    <w:rsid w:val="00664F0D"/>
    <w:rsid w:val="00666C34"/>
    <w:rsid w:val="00672C86"/>
    <w:rsid w:val="0067366F"/>
    <w:rsid w:val="00674A7A"/>
    <w:rsid w:val="0067592C"/>
    <w:rsid w:val="006761C8"/>
    <w:rsid w:val="00677A97"/>
    <w:rsid w:val="006809E5"/>
    <w:rsid w:val="00681561"/>
    <w:rsid w:val="006831E7"/>
    <w:rsid w:val="00683B49"/>
    <w:rsid w:val="006841D2"/>
    <w:rsid w:val="00684246"/>
    <w:rsid w:val="0068451F"/>
    <w:rsid w:val="00684A6B"/>
    <w:rsid w:val="00685C4E"/>
    <w:rsid w:val="00685FCE"/>
    <w:rsid w:val="00686DC9"/>
    <w:rsid w:val="00690B57"/>
    <w:rsid w:val="00691329"/>
    <w:rsid w:val="006913A2"/>
    <w:rsid w:val="00691E34"/>
    <w:rsid w:val="00692489"/>
    <w:rsid w:val="00692A3B"/>
    <w:rsid w:val="00693AD4"/>
    <w:rsid w:val="00693CE7"/>
    <w:rsid w:val="006942C0"/>
    <w:rsid w:val="00694EF0"/>
    <w:rsid w:val="00696249"/>
    <w:rsid w:val="006A0B2A"/>
    <w:rsid w:val="006A44B8"/>
    <w:rsid w:val="006A4AAD"/>
    <w:rsid w:val="006A4F47"/>
    <w:rsid w:val="006A5E50"/>
    <w:rsid w:val="006A6C6B"/>
    <w:rsid w:val="006A71F7"/>
    <w:rsid w:val="006B07C1"/>
    <w:rsid w:val="006B0B5C"/>
    <w:rsid w:val="006B13B7"/>
    <w:rsid w:val="006B3248"/>
    <w:rsid w:val="006B4623"/>
    <w:rsid w:val="006B7944"/>
    <w:rsid w:val="006C046A"/>
    <w:rsid w:val="006C2097"/>
    <w:rsid w:val="006C37FD"/>
    <w:rsid w:val="006C507A"/>
    <w:rsid w:val="006C5233"/>
    <w:rsid w:val="006C670E"/>
    <w:rsid w:val="006C6F68"/>
    <w:rsid w:val="006C7BFB"/>
    <w:rsid w:val="006C7E50"/>
    <w:rsid w:val="006D1398"/>
    <w:rsid w:val="006D1D9E"/>
    <w:rsid w:val="006D2409"/>
    <w:rsid w:val="006D5642"/>
    <w:rsid w:val="006D5E7C"/>
    <w:rsid w:val="006D6869"/>
    <w:rsid w:val="006D78D3"/>
    <w:rsid w:val="006E1B3D"/>
    <w:rsid w:val="006E484C"/>
    <w:rsid w:val="006E55B6"/>
    <w:rsid w:val="006E59E7"/>
    <w:rsid w:val="006E656E"/>
    <w:rsid w:val="006E6B53"/>
    <w:rsid w:val="006E72E7"/>
    <w:rsid w:val="006E7302"/>
    <w:rsid w:val="006F3F88"/>
    <w:rsid w:val="006F716B"/>
    <w:rsid w:val="006F7BB7"/>
    <w:rsid w:val="00700A88"/>
    <w:rsid w:val="0070176F"/>
    <w:rsid w:val="00701AB1"/>
    <w:rsid w:val="00701C0B"/>
    <w:rsid w:val="00703134"/>
    <w:rsid w:val="007043D6"/>
    <w:rsid w:val="00704B09"/>
    <w:rsid w:val="00705E0E"/>
    <w:rsid w:val="00706193"/>
    <w:rsid w:val="00706B3F"/>
    <w:rsid w:val="00706DC3"/>
    <w:rsid w:val="00707652"/>
    <w:rsid w:val="00707F4A"/>
    <w:rsid w:val="00710E96"/>
    <w:rsid w:val="0071485A"/>
    <w:rsid w:val="00714F09"/>
    <w:rsid w:val="00717105"/>
    <w:rsid w:val="00717E01"/>
    <w:rsid w:val="007233C4"/>
    <w:rsid w:val="007239D6"/>
    <w:rsid w:val="00723FE9"/>
    <w:rsid w:val="0073035C"/>
    <w:rsid w:val="00731450"/>
    <w:rsid w:val="00731EA8"/>
    <w:rsid w:val="007321ED"/>
    <w:rsid w:val="007322D6"/>
    <w:rsid w:val="00736DF9"/>
    <w:rsid w:val="007371AF"/>
    <w:rsid w:val="00741ECD"/>
    <w:rsid w:val="0074241B"/>
    <w:rsid w:val="007429B0"/>
    <w:rsid w:val="007467AB"/>
    <w:rsid w:val="00747915"/>
    <w:rsid w:val="00752DF7"/>
    <w:rsid w:val="0075316B"/>
    <w:rsid w:val="007533CD"/>
    <w:rsid w:val="007538B8"/>
    <w:rsid w:val="00753C58"/>
    <w:rsid w:val="00754332"/>
    <w:rsid w:val="00754BC3"/>
    <w:rsid w:val="007551AC"/>
    <w:rsid w:val="00756461"/>
    <w:rsid w:val="00756B59"/>
    <w:rsid w:val="00760FE5"/>
    <w:rsid w:val="007625F0"/>
    <w:rsid w:val="007631A2"/>
    <w:rsid w:val="00763C77"/>
    <w:rsid w:val="007641C8"/>
    <w:rsid w:val="007648E4"/>
    <w:rsid w:val="0076497D"/>
    <w:rsid w:val="007650AD"/>
    <w:rsid w:val="00765D02"/>
    <w:rsid w:val="007660C8"/>
    <w:rsid w:val="007700F6"/>
    <w:rsid w:val="00771401"/>
    <w:rsid w:val="00771E27"/>
    <w:rsid w:val="0077263F"/>
    <w:rsid w:val="00772901"/>
    <w:rsid w:val="007743A2"/>
    <w:rsid w:val="00774445"/>
    <w:rsid w:val="00776478"/>
    <w:rsid w:val="00782073"/>
    <w:rsid w:val="007825C8"/>
    <w:rsid w:val="0078381C"/>
    <w:rsid w:val="007844C1"/>
    <w:rsid w:val="0078603B"/>
    <w:rsid w:val="007861C9"/>
    <w:rsid w:val="00786826"/>
    <w:rsid w:val="00786EBB"/>
    <w:rsid w:val="007917FE"/>
    <w:rsid w:val="00791AD2"/>
    <w:rsid w:val="00791DA8"/>
    <w:rsid w:val="00791E7A"/>
    <w:rsid w:val="00792A90"/>
    <w:rsid w:val="00793742"/>
    <w:rsid w:val="007952E9"/>
    <w:rsid w:val="00796471"/>
    <w:rsid w:val="00797AF2"/>
    <w:rsid w:val="00797F56"/>
    <w:rsid w:val="007A06A7"/>
    <w:rsid w:val="007A1B24"/>
    <w:rsid w:val="007A254E"/>
    <w:rsid w:val="007A34DD"/>
    <w:rsid w:val="007A463D"/>
    <w:rsid w:val="007A53A9"/>
    <w:rsid w:val="007A6EAA"/>
    <w:rsid w:val="007B04D4"/>
    <w:rsid w:val="007B1447"/>
    <w:rsid w:val="007B16F1"/>
    <w:rsid w:val="007B1772"/>
    <w:rsid w:val="007B24EB"/>
    <w:rsid w:val="007B3644"/>
    <w:rsid w:val="007B4BF1"/>
    <w:rsid w:val="007B4F05"/>
    <w:rsid w:val="007B591D"/>
    <w:rsid w:val="007C14C0"/>
    <w:rsid w:val="007C18E6"/>
    <w:rsid w:val="007C1F3F"/>
    <w:rsid w:val="007C2C18"/>
    <w:rsid w:val="007C4498"/>
    <w:rsid w:val="007C5CC3"/>
    <w:rsid w:val="007C5F7D"/>
    <w:rsid w:val="007C661E"/>
    <w:rsid w:val="007C695A"/>
    <w:rsid w:val="007C6BA1"/>
    <w:rsid w:val="007D1A75"/>
    <w:rsid w:val="007D2900"/>
    <w:rsid w:val="007D4BD8"/>
    <w:rsid w:val="007D6125"/>
    <w:rsid w:val="007D66AD"/>
    <w:rsid w:val="007D7AC6"/>
    <w:rsid w:val="007D7B1F"/>
    <w:rsid w:val="007E149A"/>
    <w:rsid w:val="007E33EC"/>
    <w:rsid w:val="007E3CB7"/>
    <w:rsid w:val="007E4539"/>
    <w:rsid w:val="007E73EA"/>
    <w:rsid w:val="007F00D1"/>
    <w:rsid w:val="007F0601"/>
    <w:rsid w:val="007F26AB"/>
    <w:rsid w:val="007F4535"/>
    <w:rsid w:val="007F500A"/>
    <w:rsid w:val="007F539A"/>
    <w:rsid w:val="007F550D"/>
    <w:rsid w:val="007F5848"/>
    <w:rsid w:val="007F62D1"/>
    <w:rsid w:val="007F7087"/>
    <w:rsid w:val="007F7955"/>
    <w:rsid w:val="007F7BEB"/>
    <w:rsid w:val="00800F87"/>
    <w:rsid w:val="00801EC6"/>
    <w:rsid w:val="00802A81"/>
    <w:rsid w:val="00802E64"/>
    <w:rsid w:val="00803FA3"/>
    <w:rsid w:val="008041CC"/>
    <w:rsid w:val="0080534D"/>
    <w:rsid w:val="00805370"/>
    <w:rsid w:val="00805530"/>
    <w:rsid w:val="00806F97"/>
    <w:rsid w:val="00807523"/>
    <w:rsid w:val="00812736"/>
    <w:rsid w:val="00812952"/>
    <w:rsid w:val="00813AEA"/>
    <w:rsid w:val="00814025"/>
    <w:rsid w:val="00815750"/>
    <w:rsid w:val="008168C4"/>
    <w:rsid w:val="00817B8C"/>
    <w:rsid w:val="00820C45"/>
    <w:rsid w:val="00824C79"/>
    <w:rsid w:val="00827CB1"/>
    <w:rsid w:val="00830F3A"/>
    <w:rsid w:val="00832F29"/>
    <w:rsid w:val="008332F7"/>
    <w:rsid w:val="00835F78"/>
    <w:rsid w:val="008369A6"/>
    <w:rsid w:val="008403B5"/>
    <w:rsid w:val="00840CB0"/>
    <w:rsid w:val="008420B8"/>
    <w:rsid w:val="00842D3A"/>
    <w:rsid w:val="00843519"/>
    <w:rsid w:val="00843BFD"/>
    <w:rsid w:val="008441C6"/>
    <w:rsid w:val="008442FA"/>
    <w:rsid w:val="00844649"/>
    <w:rsid w:val="008470EB"/>
    <w:rsid w:val="00847856"/>
    <w:rsid w:val="008531EC"/>
    <w:rsid w:val="00853B5D"/>
    <w:rsid w:val="00854218"/>
    <w:rsid w:val="008548F8"/>
    <w:rsid w:val="00856EB0"/>
    <w:rsid w:val="00856F6C"/>
    <w:rsid w:val="008601EB"/>
    <w:rsid w:val="00861283"/>
    <w:rsid w:val="008625CF"/>
    <w:rsid w:val="00863573"/>
    <w:rsid w:val="00863755"/>
    <w:rsid w:val="0086528B"/>
    <w:rsid w:val="00866A37"/>
    <w:rsid w:val="008679E2"/>
    <w:rsid w:val="008704FB"/>
    <w:rsid w:val="00871C6B"/>
    <w:rsid w:val="00872847"/>
    <w:rsid w:val="00873D68"/>
    <w:rsid w:val="0087417A"/>
    <w:rsid w:val="008758DB"/>
    <w:rsid w:val="00877B10"/>
    <w:rsid w:val="00877D99"/>
    <w:rsid w:val="008829B8"/>
    <w:rsid w:val="00885607"/>
    <w:rsid w:val="00885F8E"/>
    <w:rsid w:val="0088619A"/>
    <w:rsid w:val="0088742A"/>
    <w:rsid w:val="00890133"/>
    <w:rsid w:val="00890D8F"/>
    <w:rsid w:val="00891A9F"/>
    <w:rsid w:val="00891F6D"/>
    <w:rsid w:val="00893E6E"/>
    <w:rsid w:val="008959A5"/>
    <w:rsid w:val="00895AA9"/>
    <w:rsid w:val="00897A4F"/>
    <w:rsid w:val="00897D55"/>
    <w:rsid w:val="008A05B4"/>
    <w:rsid w:val="008A1772"/>
    <w:rsid w:val="008A19BB"/>
    <w:rsid w:val="008A236A"/>
    <w:rsid w:val="008A28EE"/>
    <w:rsid w:val="008A40C3"/>
    <w:rsid w:val="008A613E"/>
    <w:rsid w:val="008A65A3"/>
    <w:rsid w:val="008A74DC"/>
    <w:rsid w:val="008A79FA"/>
    <w:rsid w:val="008B2173"/>
    <w:rsid w:val="008B49CF"/>
    <w:rsid w:val="008B49FF"/>
    <w:rsid w:val="008B4AE9"/>
    <w:rsid w:val="008B6CF7"/>
    <w:rsid w:val="008B7B01"/>
    <w:rsid w:val="008C054F"/>
    <w:rsid w:val="008C084B"/>
    <w:rsid w:val="008C216A"/>
    <w:rsid w:val="008C2849"/>
    <w:rsid w:val="008C3322"/>
    <w:rsid w:val="008C453A"/>
    <w:rsid w:val="008C526D"/>
    <w:rsid w:val="008C52D3"/>
    <w:rsid w:val="008C631D"/>
    <w:rsid w:val="008C69A7"/>
    <w:rsid w:val="008C79D3"/>
    <w:rsid w:val="008C7FF2"/>
    <w:rsid w:val="008D00BA"/>
    <w:rsid w:val="008D1F7F"/>
    <w:rsid w:val="008D3F1F"/>
    <w:rsid w:val="008D460F"/>
    <w:rsid w:val="008D47AD"/>
    <w:rsid w:val="008D4BB5"/>
    <w:rsid w:val="008D5FDD"/>
    <w:rsid w:val="008D7878"/>
    <w:rsid w:val="008E083B"/>
    <w:rsid w:val="008E2F75"/>
    <w:rsid w:val="008E56DE"/>
    <w:rsid w:val="008F207F"/>
    <w:rsid w:val="008F27FB"/>
    <w:rsid w:val="008F4189"/>
    <w:rsid w:val="008F4C71"/>
    <w:rsid w:val="008F50FE"/>
    <w:rsid w:val="008F5857"/>
    <w:rsid w:val="008F6221"/>
    <w:rsid w:val="008F6B51"/>
    <w:rsid w:val="008F6CE6"/>
    <w:rsid w:val="008F75E7"/>
    <w:rsid w:val="008F7693"/>
    <w:rsid w:val="00901761"/>
    <w:rsid w:val="009044A0"/>
    <w:rsid w:val="00905B53"/>
    <w:rsid w:val="00905E9F"/>
    <w:rsid w:val="0090750B"/>
    <w:rsid w:val="00910EBE"/>
    <w:rsid w:val="00915333"/>
    <w:rsid w:val="00917F28"/>
    <w:rsid w:val="00920219"/>
    <w:rsid w:val="00921331"/>
    <w:rsid w:val="0092183D"/>
    <w:rsid w:val="00924EE4"/>
    <w:rsid w:val="00924FCF"/>
    <w:rsid w:val="00925EFE"/>
    <w:rsid w:val="0092631C"/>
    <w:rsid w:val="0092686E"/>
    <w:rsid w:val="009312E9"/>
    <w:rsid w:val="00931828"/>
    <w:rsid w:val="00932299"/>
    <w:rsid w:val="00932606"/>
    <w:rsid w:val="00932ED2"/>
    <w:rsid w:val="00932EDD"/>
    <w:rsid w:val="00932EEC"/>
    <w:rsid w:val="00933968"/>
    <w:rsid w:val="00934ADC"/>
    <w:rsid w:val="009361D2"/>
    <w:rsid w:val="00936AA1"/>
    <w:rsid w:val="009376EE"/>
    <w:rsid w:val="009409F6"/>
    <w:rsid w:val="00940C22"/>
    <w:rsid w:val="00940DF2"/>
    <w:rsid w:val="009433FF"/>
    <w:rsid w:val="00943EB6"/>
    <w:rsid w:val="00944460"/>
    <w:rsid w:val="00945B85"/>
    <w:rsid w:val="00946FDB"/>
    <w:rsid w:val="0094746D"/>
    <w:rsid w:val="0094757B"/>
    <w:rsid w:val="00950A88"/>
    <w:rsid w:val="00952A25"/>
    <w:rsid w:val="00952ECF"/>
    <w:rsid w:val="00952F28"/>
    <w:rsid w:val="00953482"/>
    <w:rsid w:val="0095397A"/>
    <w:rsid w:val="00953E0A"/>
    <w:rsid w:val="00954548"/>
    <w:rsid w:val="009549A9"/>
    <w:rsid w:val="00954F42"/>
    <w:rsid w:val="009557BE"/>
    <w:rsid w:val="00955AAD"/>
    <w:rsid w:val="00955C66"/>
    <w:rsid w:val="0095792C"/>
    <w:rsid w:val="00957F4E"/>
    <w:rsid w:val="00961616"/>
    <w:rsid w:val="009629B8"/>
    <w:rsid w:val="00962ADB"/>
    <w:rsid w:val="00962BB2"/>
    <w:rsid w:val="009631DE"/>
    <w:rsid w:val="00963FFD"/>
    <w:rsid w:val="0096445D"/>
    <w:rsid w:val="00964BDB"/>
    <w:rsid w:val="009650CC"/>
    <w:rsid w:val="009661C2"/>
    <w:rsid w:val="0096754A"/>
    <w:rsid w:val="0097154F"/>
    <w:rsid w:val="009759B1"/>
    <w:rsid w:val="00975E21"/>
    <w:rsid w:val="009768D9"/>
    <w:rsid w:val="0097700F"/>
    <w:rsid w:val="00977B0D"/>
    <w:rsid w:val="00977CA5"/>
    <w:rsid w:val="009802B4"/>
    <w:rsid w:val="00980407"/>
    <w:rsid w:val="00981546"/>
    <w:rsid w:val="009819E6"/>
    <w:rsid w:val="00981F9B"/>
    <w:rsid w:val="0098228F"/>
    <w:rsid w:val="009830A8"/>
    <w:rsid w:val="0098319F"/>
    <w:rsid w:val="00985699"/>
    <w:rsid w:val="009859D0"/>
    <w:rsid w:val="009863C6"/>
    <w:rsid w:val="00987D56"/>
    <w:rsid w:val="00987EF9"/>
    <w:rsid w:val="00990D38"/>
    <w:rsid w:val="00994B41"/>
    <w:rsid w:val="0099698E"/>
    <w:rsid w:val="009969C2"/>
    <w:rsid w:val="009A056A"/>
    <w:rsid w:val="009A0C7B"/>
    <w:rsid w:val="009A1736"/>
    <w:rsid w:val="009A245D"/>
    <w:rsid w:val="009A260D"/>
    <w:rsid w:val="009A44A2"/>
    <w:rsid w:val="009A7EC4"/>
    <w:rsid w:val="009B09DB"/>
    <w:rsid w:val="009B0C34"/>
    <w:rsid w:val="009B140E"/>
    <w:rsid w:val="009B1719"/>
    <w:rsid w:val="009B334A"/>
    <w:rsid w:val="009B6A08"/>
    <w:rsid w:val="009B6CF8"/>
    <w:rsid w:val="009B6E81"/>
    <w:rsid w:val="009C07E5"/>
    <w:rsid w:val="009C0820"/>
    <w:rsid w:val="009C1174"/>
    <w:rsid w:val="009C3306"/>
    <w:rsid w:val="009C3DAF"/>
    <w:rsid w:val="009C42DB"/>
    <w:rsid w:val="009C4A89"/>
    <w:rsid w:val="009C4B64"/>
    <w:rsid w:val="009C66F0"/>
    <w:rsid w:val="009C7EFB"/>
    <w:rsid w:val="009D091E"/>
    <w:rsid w:val="009D09B7"/>
    <w:rsid w:val="009D0D12"/>
    <w:rsid w:val="009D126D"/>
    <w:rsid w:val="009D27FD"/>
    <w:rsid w:val="009D3B6A"/>
    <w:rsid w:val="009D434B"/>
    <w:rsid w:val="009D5442"/>
    <w:rsid w:val="009D76DF"/>
    <w:rsid w:val="009D7B8B"/>
    <w:rsid w:val="009E1F5B"/>
    <w:rsid w:val="009E273F"/>
    <w:rsid w:val="009E2FCE"/>
    <w:rsid w:val="009E4FDA"/>
    <w:rsid w:val="009F01BB"/>
    <w:rsid w:val="009F0459"/>
    <w:rsid w:val="009F2514"/>
    <w:rsid w:val="009F2932"/>
    <w:rsid w:val="009F47BD"/>
    <w:rsid w:val="009F646A"/>
    <w:rsid w:val="009F6E63"/>
    <w:rsid w:val="009F6F2A"/>
    <w:rsid w:val="00A005A6"/>
    <w:rsid w:val="00A006E9"/>
    <w:rsid w:val="00A0131F"/>
    <w:rsid w:val="00A03443"/>
    <w:rsid w:val="00A0454B"/>
    <w:rsid w:val="00A07E57"/>
    <w:rsid w:val="00A103E5"/>
    <w:rsid w:val="00A10A82"/>
    <w:rsid w:val="00A10E80"/>
    <w:rsid w:val="00A11DBA"/>
    <w:rsid w:val="00A124C6"/>
    <w:rsid w:val="00A12B62"/>
    <w:rsid w:val="00A13186"/>
    <w:rsid w:val="00A14689"/>
    <w:rsid w:val="00A15B38"/>
    <w:rsid w:val="00A2092B"/>
    <w:rsid w:val="00A215C2"/>
    <w:rsid w:val="00A2292F"/>
    <w:rsid w:val="00A23E78"/>
    <w:rsid w:val="00A25A33"/>
    <w:rsid w:val="00A272BF"/>
    <w:rsid w:val="00A30594"/>
    <w:rsid w:val="00A32284"/>
    <w:rsid w:val="00A32E65"/>
    <w:rsid w:val="00A33A7F"/>
    <w:rsid w:val="00A33F81"/>
    <w:rsid w:val="00A37040"/>
    <w:rsid w:val="00A3749F"/>
    <w:rsid w:val="00A37C71"/>
    <w:rsid w:val="00A40594"/>
    <w:rsid w:val="00A40C37"/>
    <w:rsid w:val="00A4161E"/>
    <w:rsid w:val="00A434FB"/>
    <w:rsid w:val="00A435E4"/>
    <w:rsid w:val="00A43906"/>
    <w:rsid w:val="00A44416"/>
    <w:rsid w:val="00A44F0E"/>
    <w:rsid w:val="00A47308"/>
    <w:rsid w:val="00A478E9"/>
    <w:rsid w:val="00A503CF"/>
    <w:rsid w:val="00A52F70"/>
    <w:rsid w:val="00A53EDB"/>
    <w:rsid w:val="00A545F7"/>
    <w:rsid w:val="00A55B94"/>
    <w:rsid w:val="00A61112"/>
    <w:rsid w:val="00A61B06"/>
    <w:rsid w:val="00A62C34"/>
    <w:rsid w:val="00A62CEA"/>
    <w:rsid w:val="00A63267"/>
    <w:rsid w:val="00A63B01"/>
    <w:rsid w:val="00A6491C"/>
    <w:rsid w:val="00A64E34"/>
    <w:rsid w:val="00A658E5"/>
    <w:rsid w:val="00A666FC"/>
    <w:rsid w:val="00A669FB"/>
    <w:rsid w:val="00A67F65"/>
    <w:rsid w:val="00A67FA7"/>
    <w:rsid w:val="00A70479"/>
    <w:rsid w:val="00A71130"/>
    <w:rsid w:val="00A71F18"/>
    <w:rsid w:val="00A725A7"/>
    <w:rsid w:val="00A727F8"/>
    <w:rsid w:val="00A7341C"/>
    <w:rsid w:val="00A74380"/>
    <w:rsid w:val="00A74D7D"/>
    <w:rsid w:val="00A75800"/>
    <w:rsid w:val="00A76470"/>
    <w:rsid w:val="00A76693"/>
    <w:rsid w:val="00A76921"/>
    <w:rsid w:val="00A76B84"/>
    <w:rsid w:val="00A831D6"/>
    <w:rsid w:val="00A84C25"/>
    <w:rsid w:val="00A8503A"/>
    <w:rsid w:val="00A85560"/>
    <w:rsid w:val="00A86780"/>
    <w:rsid w:val="00A86E5D"/>
    <w:rsid w:val="00A874DA"/>
    <w:rsid w:val="00A876F9"/>
    <w:rsid w:val="00A915A8"/>
    <w:rsid w:val="00A96C77"/>
    <w:rsid w:val="00A96D26"/>
    <w:rsid w:val="00A9753B"/>
    <w:rsid w:val="00AA1142"/>
    <w:rsid w:val="00AA25F5"/>
    <w:rsid w:val="00AA2769"/>
    <w:rsid w:val="00AA666A"/>
    <w:rsid w:val="00AA7010"/>
    <w:rsid w:val="00AA721F"/>
    <w:rsid w:val="00AB00A5"/>
    <w:rsid w:val="00AB0C65"/>
    <w:rsid w:val="00AB2499"/>
    <w:rsid w:val="00AB24C1"/>
    <w:rsid w:val="00AB28A1"/>
    <w:rsid w:val="00AB34E8"/>
    <w:rsid w:val="00AB3A66"/>
    <w:rsid w:val="00AB3E8D"/>
    <w:rsid w:val="00AB411C"/>
    <w:rsid w:val="00AB58E6"/>
    <w:rsid w:val="00AB65A9"/>
    <w:rsid w:val="00AB6CDA"/>
    <w:rsid w:val="00AB77B8"/>
    <w:rsid w:val="00AB7DDE"/>
    <w:rsid w:val="00AC0E04"/>
    <w:rsid w:val="00AC10B4"/>
    <w:rsid w:val="00AC1C28"/>
    <w:rsid w:val="00AC1F88"/>
    <w:rsid w:val="00AC3D19"/>
    <w:rsid w:val="00AC3D42"/>
    <w:rsid w:val="00AC402F"/>
    <w:rsid w:val="00AC4199"/>
    <w:rsid w:val="00AC533E"/>
    <w:rsid w:val="00AC555F"/>
    <w:rsid w:val="00AC5AA7"/>
    <w:rsid w:val="00AC7CBC"/>
    <w:rsid w:val="00AD0945"/>
    <w:rsid w:val="00AD0D5D"/>
    <w:rsid w:val="00AD0ED0"/>
    <w:rsid w:val="00AD1E1A"/>
    <w:rsid w:val="00AD2CA5"/>
    <w:rsid w:val="00AD2E58"/>
    <w:rsid w:val="00AD308A"/>
    <w:rsid w:val="00AD6E1B"/>
    <w:rsid w:val="00AD7E3A"/>
    <w:rsid w:val="00AE0F8C"/>
    <w:rsid w:val="00AE2525"/>
    <w:rsid w:val="00AE26EB"/>
    <w:rsid w:val="00AE2F17"/>
    <w:rsid w:val="00AE39AF"/>
    <w:rsid w:val="00AE508C"/>
    <w:rsid w:val="00AE52B4"/>
    <w:rsid w:val="00AE573E"/>
    <w:rsid w:val="00AE6D0B"/>
    <w:rsid w:val="00AE7050"/>
    <w:rsid w:val="00AF0B69"/>
    <w:rsid w:val="00AF40A4"/>
    <w:rsid w:val="00AF47C5"/>
    <w:rsid w:val="00AF4D09"/>
    <w:rsid w:val="00AF67E2"/>
    <w:rsid w:val="00AF72EC"/>
    <w:rsid w:val="00AF757C"/>
    <w:rsid w:val="00B013E9"/>
    <w:rsid w:val="00B039AA"/>
    <w:rsid w:val="00B03A2A"/>
    <w:rsid w:val="00B06158"/>
    <w:rsid w:val="00B13720"/>
    <w:rsid w:val="00B142B5"/>
    <w:rsid w:val="00B1665F"/>
    <w:rsid w:val="00B223EF"/>
    <w:rsid w:val="00B25144"/>
    <w:rsid w:val="00B2635D"/>
    <w:rsid w:val="00B2685D"/>
    <w:rsid w:val="00B27283"/>
    <w:rsid w:val="00B30060"/>
    <w:rsid w:val="00B3097B"/>
    <w:rsid w:val="00B32EF3"/>
    <w:rsid w:val="00B33057"/>
    <w:rsid w:val="00B34ACC"/>
    <w:rsid w:val="00B36188"/>
    <w:rsid w:val="00B36425"/>
    <w:rsid w:val="00B40CF4"/>
    <w:rsid w:val="00B41BB0"/>
    <w:rsid w:val="00B41D2E"/>
    <w:rsid w:val="00B43558"/>
    <w:rsid w:val="00B436B8"/>
    <w:rsid w:val="00B459ED"/>
    <w:rsid w:val="00B464F3"/>
    <w:rsid w:val="00B46DA4"/>
    <w:rsid w:val="00B47751"/>
    <w:rsid w:val="00B50791"/>
    <w:rsid w:val="00B5160E"/>
    <w:rsid w:val="00B5194B"/>
    <w:rsid w:val="00B522E7"/>
    <w:rsid w:val="00B530AF"/>
    <w:rsid w:val="00B54194"/>
    <w:rsid w:val="00B55705"/>
    <w:rsid w:val="00B57796"/>
    <w:rsid w:val="00B57992"/>
    <w:rsid w:val="00B60056"/>
    <w:rsid w:val="00B60885"/>
    <w:rsid w:val="00B62D3C"/>
    <w:rsid w:val="00B63872"/>
    <w:rsid w:val="00B63D6D"/>
    <w:rsid w:val="00B643C7"/>
    <w:rsid w:val="00B7046C"/>
    <w:rsid w:val="00B71211"/>
    <w:rsid w:val="00B71416"/>
    <w:rsid w:val="00B71931"/>
    <w:rsid w:val="00B72D55"/>
    <w:rsid w:val="00B73BAC"/>
    <w:rsid w:val="00B76AC8"/>
    <w:rsid w:val="00B775DA"/>
    <w:rsid w:val="00B82452"/>
    <w:rsid w:val="00B835EF"/>
    <w:rsid w:val="00B838C0"/>
    <w:rsid w:val="00B84CB3"/>
    <w:rsid w:val="00B84D3D"/>
    <w:rsid w:val="00B84ED4"/>
    <w:rsid w:val="00B85CBE"/>
    <w:rsid w:val="00B86022"/>
    <w:rsid w:val="00B86493"/>
    <w:rsid w:val="00B86BF4"/>
    <w:rsid w:val="00B87D39"/>
    <w:rsid w:val="00B87FB3"/>
    <w:rsid w:val="00B90ABC"/>
    <w:rsid w:val="00B9217A"/>
    <w:rsid w:val="00B933D1"/>
    <w:rsid w:val="00B93B66"/>
    <w:rsid w:val="00B946A9"/>
    <w:rsid w:val="00B94D5A"/>
    <w:rsid w:val="00B9588A"/>
    <w:rsid w:val="00B959BC"/>
    <w:rsid w:val="00B95F24"/>
    <w:rsid w:val="00BA0C5C"/>
    <w:rsid w:val="00BA2236"/>
    <w:rsid w:val="00BA2C98"/>
    <w:rsid w:val="00BA4F06"/>
    <w:rsid w:val="00BA5DC2"/>
    <w:rsid w:val="00BA6BD1"/>
    <w:rsid w:val="00BA7B49"/>
    <w:rsid w:val="00BB1614"/>
    <w:rsid w:val="00BB16BA"/>
    <w:rsid w:val="00BB2D0F"/>
    <w:rsid w:val="00BB474C"/>
    <w:rsid w:val="00BB47B0"/>
    <w:rsid w:val="00BB71A8"/>
    <w:rsid w:val="00BC09C8"/>
    <w:rsid w:val="00BC1CD2"/>
    <w:rsid w:val="00BC2075"/>
    <w:rsid w:val="00BC3014"/>
    <w:rsid w:val="00BC38A3"/>
    <w:rsid w:val="00BC44A1"/>
    <w:rsid w:val="00BC4B10"/>
    <w:rsid w:val="00BC7396"/>
    <w:rsid w:val="00BD0734"/>
    <w:rsid w:val="00BD1C92"/>
    <w:rsid w:val="00BD29B1"/>
    <w:rsid w:val="00BD3CD8"/>
    <w:rsid w:val="00BD5766"/>
    <w:rsid w:val="00BD5FAF"/>
    <w:rsid w:val="00BD7E54"/>
    <w:rsid w:val="00BE1154"/>
    <w:rsid w:val="00BE2B50"/>
    <w:rsid w:val="00BE2E4E"/>
    <w:rsid w:val="00BE502F"/>
    <w:rsid w:val="00BE56F2"/>
    <w:rsid w:val="00BF02DB"/>
    <w:rsid w:val="00C00306"/>
    <w:rsid w:val="00C00AD5"/>
    <w:rsid w:val="00C01370"/>
    <w:rsid w:val="00C017C1"/>
    <w:rsid w:val="00C01876"/>
    <w:rsid w:val="00C02E5F"/>
    <w:rsid w:val="00C03F2E"/>
    <w:rsid w:val="00C0587B"/>
    <w:rsid w:val="00C05DFC"/>
    <w:rsid w:val="00C06587"/>
    <w:rsid w:val="00C067A1"/>
    <w:rsid w:val="00C10E4D"/>
    <w:rsid w:val="00C116DE"/>
    <w:rsid w:val="00C12733"/>
    <w:rsid w:val="00C13201"/>
    <w:rsid w:val="00C1354D"/>
    <w:rsid w:val="00C16388"/>
    <w:rsid w:val="00C16F60"/>
    <w:rsid w:val="00C1731B"/>
    <w:rsid w:val="00C1751C"/>
    <w:rsid w:val="00C17A22"/>
    <w:rsid w:val="00C17F68"/>
    <w:rsid w:val="00C2004C"/>
    <w:rsid w:val="00C20F89"/>
    <w:rsid w:val="00C21834"/>
    <w:rsid w:val="00C2233D"/>
    <w:rsid w:val="00C24024"/>
    <w:rsid w:val="00C2467B"/>
    <w:rsid w:val="00C25015"/>
    <w:rsid w:val="00C25098"/>
    <w:rsid w:val="00C260D3"/>
    <w:rsid w:val="00C27046"/>
    <w:rsid w:val="00C27C69"/>
    <w:rsid w:val="00C320E2"/>
    <w:rsid w:val="00C33197"/>
    <w:rsid w:val="00C3352A"/>
    <w:rsid w:val="00C33D67"/>
    <w:rsid w:val="00C3677E"/>
    <w:rsid w:val="00C36B31"/>
    <w:rsid w:val="00C37F99"/>
    <w:rsid w:val="00C41AE1"/>
    <w:rsid w:val="00C46743"/>
    <w:rsid w:val="00C53669"/>
    <w:rsid w:val="00C5479E"/>
    <w:rsid w:val="00C548C2"/>
    <w:rsid w:val="00C54DC5"/>
    <w:rsid w:val="00C55017"/>
    <w:rsid w:val="00C5580A"/>
    <w:rsid w:val="00C57497"/>
    <w:rsid w:val="00C602B5"/>
    <w:rsid w:val="00C61798"/>
    <w:rsid w:val="00C61AB6"/>
    <w:rsid w:val="00C64C34"/>
    <w:rsid w:val="00C65843"/>
    <w:rsid w:val="00C664EF"/>
    <w:rsid w:val="00C67AE6"/>
    <w:rsid w:val="00C70197"/>
    <w:rsid w:val="00C71A19"/>
    <w:rsid w:val="00C72131"/>
    <w:rsid w:val="00C72AEC"/>
    <w:rsid w:val="00C7513A"/>
    <w:rsid w:val="00C7566B"/>
    <w:rsid w:val="00C7612A"/>
    <w:rsid w:val="00C76D37"/>
    <w:rsid w:val="00C800C2"/>
    <w:rsid w:val="00C805DD"/>
    <w:rsid w:val="00C8082F"/>
    <w:rsid w:val="00C81C21"/>
    <w:rsid w:val="00C828E9"/>
    <w:rsid w:val="00C82F22"/>
    <w:rsid w:val="00C833D5"/>
    <w:rsid w:val="00C836C8"/>
    <w:rsid w:val="00C8475D"/>
    <w:rsid w:val="00C855CA"/>
    <w:rsid w:val="00C86A56"/>
    <w:rsid w:val="00C86E3E"/>
    <w:rsid w:val="00C9479B"/>
    <w:rsid w:val="00C957B6"/>
    <w:rsid w:val="00CA03F4"/>
    <w:rsid w:val="00CA08DE"/>
    <w:rsid w:val="00CA146D"/>
    <w:rsid w:val="00CA1BAB"/>
    <w:rsid w:val="00CA28D9"/>
    <w:rsid w:val="00CA2DEE"/>
    <w:rsid w:val="00CA32D6"/>
    <w:rsid w:val="00CA4855"/>
    <w:rsid w:val="00CA5FE8"/>
    <w:rsid w:val="00CB0569"/>
    <w:rsid w:val="00CB2E01"/>
    <w:rsid w:val="00CC0481"/>
    <w:rsid w:val="00CC0CB5"/>
    <w:rsid w:val="00CC10D8"/>
    <w:rsid w:val="00CC2950"/>
    <w:rsid w:val="00CC341E"/>
    <w:rsid w:val="00CC36B9"/>
    <w:rsid w:val="00CC49AA"/>
    <w:rsid w:val="00CC6859"/>
    <w:rsid w:val="00CC7930"/>
    <w:rsid w:val="00CC7B64"/>
    <w:rsid w:val="00CC7C69"/>
    <w:rsid w:val="00CD0B11"/>
    <w:rsid w:val="00CD0BB8"/>
    <w:rsid w:val="00CD20BA"/>
    <w:rsid w:val="00CD29C6"/>
    <w:rsid w:val="00CD2F49"/>
    <w:rsid w:val="00CD680C"/>
    <w:rsid w:val="00CD7E78"/>
    <w:rsid w:val="00CE125C"/>
    <w:rsid w:val="00CE20D5"/>
    <w:rsid w:val="00CE2652"/>
    <w:rsid w:val="00CE2B87"/>
    <w:rsid w:val="00CE43D6"/>
    <w:rsid w:val="00CE4D75"/>
    <w:rsid w:val="00CE6A4C"/>
    <w:rsid w:val="00CE753D"/>
    <w:rsid w:val="00CF0383"/>
    <w:rsid w:val="00CF0633"/>
    <w:rsid w:val="00CF1245"/>
    <w:rsid w:val="00CF1FC9"/>
    <w:rsid w:val="00CF2F78"/>
    <w:rsid w:val="00CF3123"/>
    <w:rsid w:val="00CF3540"/>
    <w:rsid w:val="00CF4424"/>
    <w:rsid w:val="00CF45D1"/>
    <w:rsid w:val="00CF672D"/>
    <w:rsid w:val="00D003D0"/>
    <w:rsid w:val="00D007D0"/>
    <w:rsid w:val="00D02C58"/>
    <w:rsid w:val="00D035DB"/>
    <w:rsid w:val="00D0402C"/>
    <w:rsid w:val="00D046B6"/>
    <w:rsid w:val="00D04ACE"/>
    <w:rsid w:val="00D05A10"/>
    <w:rsid w:val="00D13654"/>
    <w:rsid w:val="00D15482"/>
    <w:rsid w:val="00D20780"/>
    <w:rsid w:val="00D21214"/>
    <w:rsid w:val="00D24FDE"/>
    <w:rsid w:val="00D26571"/>
    <w:rsid w:val="00D32E9A"/>
    <w:rsid w:val="00D33667"/>
    <w:rsid w:val="00D3387D"/>
    <w:rsid w:val="00D33BE8"/>
    <w:rsid w:val="00D347D6"/>
    <w:rsid w:val="00D34F3F"/>
    <w:rsid w:val="00D37111"/>
    <w:rsid w:val="00D40CE7"/>
    <w:rsid w:val="00D418A2"/>
    <w:rsid w:val="00D423A8"/>
    <w:rsid w:val="00D42E74"/>
    <w:rsid w:val="00D444E2"/>
    <w:rsid w:val="00D445B3"/>
    <w:rsid w:val="00D47206"/>
    <w:rsid w:val="00D474E6"/>
    <w:rsid w:val="00D515EC"/>
    <w:rsid w:val="00D5457A"/>
    <w:rsid w:val="00D54CBA"/>
    <w:rsid w:val="00D55702"/>
    <w:rsid w:val="00D56F98"/>
    <w:rsid w:val="00D6177E"/>
    <w:rsid w:val="00D618FB"/>
    <w:rsid w:val="00D62BE5"/>
    <w:rsid w:val="00D63991"/>
    <w:rsid w:val="00D63AD7"/>
    <w:rsid w:val="00D63E83"/>
    <w:rsid w:val="00D64562"/>
    <w:rsid w:val="00D65EF7"/>
    <w:rsid w:val="00D66100"/>
    <w:rsid w:val="00D67F66"/>
    <w:rsid w:val="00D7107A"/>
    <w:rsid w:val="00D72BD4"/>
    <w:rsid w:val="00D72D44"/>
    <w:rsid w:val="00D72E34"/>
    <w:rsid w:val="00D73570"/>
    <w:rsid w:val="00D73F91"/>
    <w:rsid w:val="00D75879"/>
    <w:rsid w:val="00D76CE4"/>
    <w:rsid w:val="00D80125"/>
    <w:rsid w:val="00D80199"/>
    <w:rsid w:val="00D8258E"/>
    <w:rsid w:val="00D832A3"/>
    <w:rsid w:val="00D836F1"/>
    <w:rsid w:val="00D83B8C"/>
    <w:rsid w:val="00D84412"/>
    <w:rsid w:val="00D84885"/>
    <w:rsid w:val="00D8607C"/>
    <w:rsid w:val="00D87FF3"/>
    <w:rsid w:val="00D9133E"/>
    <w:rsid w:val="00D91A3F"/>
    <w:rsid w:val="00D91E5F"/>
    <w:rsid w:val="00D931F4"/>
    <w:rsid w:val="00D9357A"/>
    <w:rsid w:val="00D949EC"/>
    <w:rsid w:val="00D95151"/>
    <w:rsid w:val="00D95963"/>
    <w:rsid w:val="00DA159C"/>
    <w:rsid w:val="00DA194F"/>
    <w:rsid w:val="00DA3038"/>
    <w:rsid w:val="00DA363B"/>
    <w:rsid w:val="00DA3716"/>
    <w:rsid w:val="00DA5296"/>
    <w:rsid w:val="00DA7FE9"/>
    <w:rsid w:val="00DB21CF"/>
    <w:rsid w:val="00DB3A46"/>
    <w:rsid w:val="00DB5FFB"/>
    <w:rsid w:val="00DB75F2"/>
    <w:rsid w:val="00DC051E"/>
    <w:rsid w:val="00DC0698"/>
    <w:rsid w:val="00DC0BA3"/>
    <w:rsid w:val="00DC1935"/>
    <w:rsid w:val="00DC1BCD"/>
    <w:rsid w:val="00DC2861"/>
    <w:rsid w:val="00DC28E3"/>
    <w:rsid w:val="00DC28E4"/>
    <w:rsid w:val="00DC2A17"/>
    <w:rsid w:val="00DC4481"/>
    <w:rsid w:val="00DC47AC"/>
    <w:rsid w:val="00DC4F8F"/>
    <w:rsid w:val="00DC509F"/>
    <w:rsid w:val="00DD0512"/>
    <w:rsid w:val="00DD2BE7"/>
    <w:rsid w:val="00DD3D52"/>
    <w:rsid w:val="00DD4770"/>
    <w:rsid w:val="00DD4A48"/>
    <w:rsid w:val="00DD5259"/>
    <w:rsid w:val="00DD5797"/>
    <w:rsid w:val="00DD5D6E"/>
    <w:rsid w:val="00DD6583"/>
    <w:rsid w:val="00DD74F0"/>
    <w:rsid w:val="00DD75B2"/>
    <w:rsid w:val="00DD7665"/>
    <w:rsid w:val="00DD79DC"/>
    <w:rsid w:val="00DE019B"/>
    <w:rsid w:val="00DE0D5B"/>
    <w:rsid w:val="00DE1483"/>
    <w:rsid w:val="00DE1A02"/>
    <w:rsid w:val="00DE29F2"/>
    <w:rsid w:val="00DE2FD3"/>
    <w:rsid w:val="00DE46C7"/>
    <w:rsid w:val="00DE5656"/>
    <w:rsid w:val="00DE64AD"/>
    <w:rsid w:val="00DE6B7C"/>
    <w:rsid w:val="00DF1122"/>
    <w:rsid w:val="00DF16B3"/>
    <w:rsid w:val="00DF275B"/>
    <w:rsid w:val="00DF3731"/>
    <w:rsid w:val="00DF3A49"/>
    <w:rsid w:val="00DF3C25"/>
    <w:rsid w:val="00DF4AB5"/>
    <w:rsid w:val="00DF5D29"/>
    <w:rsid w:val="00DF7942"/>
    <w:rsid w:val="00DF7B6C"/>
    <w:rsid w:val="00DF7CB4"/>
    <w:rsid w:val="00E012F1"/>
    <w:rsid w:val="00E10A06"/>
    <w:rsid w:val="00E11DC2"/>
    <w:rsid w:val="00E12993"/>
    <w:rsid w:val="00E132F1"/>
    <w:rsid w:val="00E136CE"/>
    <w:rsid w:val="00E14274"/>
    <w:rsid w:val="00E14B04"/>
    <w:rsid w:val="00E16A4C"/>
    <w:rsid w:val="00E17A44"/>
    <w:rsid w:val="00E212AE"/>
    <w:rsid w:val="00E22EA6"/>
    <w:rsid w:val="00E23A6C"/>
    <w:rsid w:val="00E24042"/>
    <w:rsid w:val="00E25E77"/>
    <w:rsid w:val="00E311B1"/>
    <w:rsid w:val="00E3544B"/>
    <w:rsid w:val="00E36427"/>
    <w:rsid w:val="00E3719D"/>
    <w:rsid w:val="00E377B8"/>
    <w:rsid w:val="00E37E62"/>
    <w:rsid w:val="00E408FE"/>
    <w:rsid w:val="00E41A3E"/>
    <w:rsid w:val="00E4240C"/>
    <w:rsid w:val="00E42AF5"/>
    <w:rsid w:val="00E43351"/>
    <w:rsid w:val="00E43D1B"/>
    <w:rsid w:val="00E44055"/>
    <w:rsid w:val="00E44E1A"/>
    <w:rsid w:val="00E46DF5"/>
    <w:rsid w:val="00E47095"/>
    <w:rsid w:val="00E472F0"/>
    <w:rsid w:val="00E51BFB"/>
    <w:rsid w:val="00E51F25"/>
    <w:rsid w:val="00E52868"/>
    <w:rsid w:val="00E53C6F"/>
    <w:rsid w:val="00E53ED6"/>
    <w:rsid w:val="00E54059"/>
    <w:rsid w:val="00E5615B"/>
    <w:rsid w:val="00E565A2"/>
    <w:rsid w:val="00E578C3"/>
    <w:rsid w:val="00E60BD0"/>
    <w:rsid w:val="00E63251"/>
    <w:rsid w:val="00E650AA"/>
    <w:rsid w:val="00E661E0"/>
    <w:rsid w:val="00E74C10"/>
    <w:rsid w:val="00E755C7"/>
    <w:rsid w:val="00E7774E"/>
    <w:rsid w:val="00E80C5F"/>
    <w:rsid w:val="00E827A4"/>
    <w:rsid w:val="00E82904"/>
    <w:rsid w:val="00E8670A"/>
    <w:rsid w:val="00E922B2"/>
    <w:rsid w:val="00E97585"/>
    <w:rsid w:val="00EA37C2"/>
    <w:rsid w:val="00EA4404"/>
    <w:rsid w:val="00EB248F"/>
    <w:rsid w:val="00EB3B4C"/>
    <w:rsid w:val="00EB48D4"/>
    <w:rsid w:val="00EB4B35"/>
    <w:rsid w:val="00EC047D"/>
    <w:rsid w:val="00EC2989"/>
    <w:rsid w:val="00EC32B6"/>
    <w:rsid w:val="00EC3C40"/>
    <w:rsid w:val="00EC5BBE"/>
    <w:rsid w:val="00EC5C56"/>
    <w:rsid w:val="00EC5F06"/>
    <w:rsid w:val="00EC6D96"/>
    <w:rsid w:val="00ED00AE"/>
    <w:rsid w:val="00ED0200"/>
    <w:rsid w:val="00ED08AE"/>
    <w:rsid w:val="00ED1818"/>
    <w:rsid w:val="00ED26CD"/>
    <w:rsid w:val="00ED2CE9"/>
    <w:rsid w:val="00ED4D08"/>
    <w:rsid w:val="00ED4E70"/>
    <w:rsid w:val="00ED5D75"/>
    <w:rsid w:val="00EE27D4"/>
    <w:rsid w:val="00EE2BB8"/>
    <w:rsid w:val="00EE54C3"/>
    <w:rsid w:val="00EE5A75"/>
    <w:rsid w:val="00EE7A6E"/>
    <w:rsid w:val="00EF06FD"/>
    <w:rsid w:val="00EF24F9"/>
    <w:rsid w:val="00EF2A18"/>
    <w:rsid w:val="00EF2C94"/>
    <w:rsid w:val="00EF3567"/>
    <w:rsid w:val="00EF5FE5"/>
    <w:rsid w:val="00F0012F"/>
    <w:rsid w:val="00F00900"/>
    <w:rsid w:val="00F00A55"/>
    <w:rsid w:val="00F00C77"/>
    <w:rsid w:val="00F01BB4"/>
    <w:rsid w:val="00F01F43"/>
    <w:rsid w:val="00F01FDB"/>
    <w:rsid w:val="00F02B80"/>
    <w:rsid w:val="00F0462E"/>
    <w:rsid w:val="00F0614D"/>
    <w:rsid w:val="00F06C3F"/>
    <w:rsid w:val="00F06C6A"/>
    <w:rsid w:val="00F07A74"/>
    <w:rsid w:val="00F11BD2"/>
    <w:rsid w:val="00F1203C"/>
    <w:rsid w:val="00F1223C"/>
    <w:rsid w:val="00F1245A"/>
    <w:rsid w:val="00F12F7E"/>
    <w:rsid w:val="00F1451D"/>
    <w:rsid w:val="00F16EC0"/>
    <w:rsid w:val="00F17CF7"/>
    <w:rsid w:val="00F20532"/>
    <w:rsid w:val="00F20F3D"/>
    <w:rsid w:val="00F21DBB"/>
    <w:rsid w:val="00F21FEB"/>
    <w:rsid w:val="00F22243"/>
    <w:rsid w:val="00F225B2"/>
    <w:rsid w:val="00F228FC"/>
    <w:rsid w:val="00F25157"/>
    <w:rsid w:val="00F25A7B"/>
    <w:rsid w:val="00F30DB4"/>
    <w:rsid w:val="00F342E0"/>
    <w:rsid w:val="00F35413"/>
    <w:rsid w:val="00F35FF1"/>
    <w:rsid w:val="00F36B5C"/>
    <w:rsid w:val="00F37B94"/>
    <w:rsid w:val="00F37D47"/>
    <w:rsid w:val="00F40F40"/>
    <w:rsid w:val="00F41A80"/>
    <w:rsid w:val="00F429D8"/>
    <w:rsid w:val="00F42F97"/>
    <w:rsid w:val="00F437C2"/>
    <w:rsid w:val="00F43C0D"/>
    <w:rsid w:val="00F46832"/>
    <w:rsid w:val="00F46F82"/>
    <w:rsid w:val="00F505A0"/>
    <w:rsid w:val="00F519F1"/>
    <w:rsid w:val="00F52ACC"/>
    <w:rsid w:val="00F53196"/>
    <w:rsid w:val="00F54D8E"/>
    <w:rsid w:val="00F56B8F"/>
    <w:rsid w:val="00F60947"/>
    <w:rsid w:val="00F6293C"/>
    <w:rsid w:val="00F633FD"/>
    <w:rsid w:val="00F660B1"/>
    <w:rsid w:val="00F7034D"/>
    <w:rsid w:val="00F70911"/>
    <w:rsid w:val="00F711AA"/>
    <w:rsid w:val="00F72E86"/>
    <w:rsid w:val="00F73057"/>
    <w:rsid w:val="00F73995"/>
    <w:rsid w:val="00F75B3E"/>
    <w:rsid w:val="00F76851"/>
    <w:rsid w:val="00F772E1"/>
    <w:rsid w:val="00F8212F"/>
    <w:rsid w:val="00F85D5D"/>
    <w:rsid w:val="00F86408"/>
    <w:rsid w:val="00F87BE2"/>
    <w:rsid w:val="00F90949"/>
    <w:rsid w:val="00F92E6A"/>
    <w:rsid w:val="00F9408B"/>
    <w:rsid w:val="00F94567"/>
    <w:rsid w:val="00F945B8"/>
    <w:rsid w:val="00F9490E"/>
    <w:rsid w:val="00F950BC"/>
    <w:rsid w:val="00F95990"/>
    <w:rsid w:val="00F96987"/>
    <w:rsid w:val="00F97102"/>
    <w:rsid w:val="00FA05F4"/>
    <w:rsid w:val="00FA093C"/>
    <w:rsid w:val="00FA297A"/>
    <w:rsid w:val="00FA2B35"/>
    <w:rsid w:val="00FA2D49"/>
    <w:rsid w:val="00FA2D5F"/>
    <w:rsid w:val="00FA36E6"/>
    <w:rsid w:val="00FA5570"/>
    <w:rsid w:val="00FA7EF9"/>
    <w:rsid w:val="00FB090D"/>
    <w:rsid w:val="00FB3689"/>
    <w:rsid w:val="00FB4614"/>
    <w:rsid w:val="00FB4F1A"/>
    <w:rsid w:val="00FB64C6"/>
    <w:rsid w:val="00FB64EF"/>
    <w:rsid w:val="00FB6907"/>
    <w:rsid w:val="00FB6A47"/>
    <w:rsid w:val="00FB7124"/>
    <w:rsid w:val="00FB745A"/>
    <w:rsid w:val="00FB79FB"/>
    <w:rsid w:val="00FC0170"/>
    <w:rsid w:val="00FC02EC"/>
    <w:rsid w:val="00FC098F"/>
    <w:rsid w:val="00FC19E2"/>
    <w:rsid w:val="00FC36BD"/>
    <w:rsid w:val="00FC3E75"/>
    <w:rsid w:val="00FC6BBC"/>
    <w:rsid w:val="00FC7BB5"/>
    <w:rsid w:val="00FD0F15"/>
    <w:rsid w:val="00FD21D9"/>
    <w:rsid w:val="00FD21E9"/>
    <w:rsid w:val="00FD373A"/>
    <w:rsid w:val="00FD3899"/>
    <w:rsid w:val="00FD3B2F"/>
    <w:rsid w:val="00FD6836"/>
    <w:rsid w:val="00FE0577"/>
    <w:rsid w:val="00FE0DD2"/>
    <w:rsid w:val="00FE0E94"/>
    <w:rsid w:val="00FE2388"/>
    <w:rsid w:val="00FE5B28"/>
    <w:rsid w:val="00FF089E"/>
    <w:rsid w:val="00FF1181"/>
    <w:rsid w:val="00FF1183"/>
    <w:rsid w:val="00FF1614"/>
    <w:rsid w:val="00FF19B9"/>
    <w:rsid w:val="00FF4399"/>
    <w:rsid w:val="00FF5817"/>
    <w:rsid w:val="00FF60CC"/>
    <w:rsid w:val="00FF6985"/>
    <w:rsid w:val="00FF7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DC5992"/>
  <w15:docId w15:val="{630AF857-D3B0-470C-8347-73C1AA33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pl-PL" w:eastAsia="en-US" w:bidi="ar-SA"/>
      </w:rPr>
    </w:rPrDefault>
    <w:pPrDefault>
      <w:pPr>
        <w:ind w:left="284" w:hanging="284"/>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25CF"/>
    <w:pPr>
      <w:ind w:left="0" w:firstLine="0"/>
      <w:jc w:val="left"/>
    </w:pPr>
    <w:rPr>
      <w:rFonts w:eastAsia="Times New Roman"/>
      <w:sz w:val="24"/>
      <w:szCs w:val="24"/>
      <w:lang w:eastAsia="pl-PL"/>
    </w:rPr>
  </w:style>
  <w:style w:type="paragraph" w:styleId="Nagwek1">
    <w:name w:val="heading 1"/>
    <w:basedOn w:val="Normalny"/>
    <w:next w:val="Normalny"/>
    <w:link w:val="Nagwek1Znak"/>
    <w:qFormat/>
    <w:rsid w:val="008625CF"/>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uiPriority w:val="9"/>
    <w:semiHidden/>
    <w:unhideWhenUsed/>
    <w:qFormat/>
    <w:rsid w:val="00243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192D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25CF"/>
    <w:rPr>
      <w:rFonts w:eastAsia="Times New Roman"/>
      <w:b/>
      <w:caps/>
      <w:kern w:val="28"/>
      <w:sz w:val="20"/>
      <w:szCs w:val="20"/>
      <w:lang w:eastAsia="pl-PL"/>
    </w:rPr>
  </w:style>
  <w:style w:type="character" w:customStyle="1" w:styleId="Nagwek2Znak">
    <w:name w:val="Nagłówek 2 Znak"/>
    <w:basedOn w:val="Domylnaczcionkaakapitu"/>
    <w:link w:val="Nagwek2"/>
    <w:uiPriority w:val="9"/>
    <w:semiHidden/>
    <w:rsid w:val="00243DA3"/>
    <w:rPr>
      <w:rFonts w:asciiTheme="majorHAnsi" w:eastAsiaTheme="majorEastAsia" w:hAnsiTheme="majorHAnsi" w:cstheme="majorBidi"/>
      <w:b/>
      <w:bCs/>
      <w:color w:val="4F81BD" w:themeColor="accent1"/>
      <w:lang w:eastAsia="pl-PL"/>
    </w:rPr>
  </w:style>
  <w:style w:type="paragraph" w:customStyle="1" w:styleId="Standardowytekst">
    <w:name w:val="Standardowy.tekst"/>
    <w:rsid w:val="00946FDB"/>
    <w:pPr>
      <w:overflowPunct w:val="0"/>
      <w:autoSpaceDE w:val="0"/>
      <w:autoSpaceDN w:val="0"/>
      <w:adjustRightInd w:val="0"/>
      <w:ind w:left="0" w:firstLine="0"/>
      <w:textAlignment w:val="baseline"/>
    </w:pPr>
    <w:rPr>
      <w:rFonts w:eastAsia="Times New Roman"/>
      <w:sz w:val="20"/>
      <w:szCs w:val="20"/>
      <w:lang w:eastAsia="pl-PL"/>
    </w:rPr>
  </w:style>
  <w:style w:type="character" w:customStyle="1" w:styleId="Nagwek4Znak">
    <w:name w:val="Nagłówek 4 Znak"/>
    <w:basedOn w:val="Domylnaczcionkaakapitu"/>
    <w:link w:val="Nagwek4"/>
    <w:uiPriority w:val="9"/>
    <w:semiHidden/>
    <w:rsid w:val="00192DCD"/>
    <w:rPr>
      <w:rFonts w:asciiTheme="majorHAnsi" w:eastAsiaTheme="majorEastAsia" w:hAnsiTheme="majorHAnsi" w:cstheme="majorBidi"/>
      <w:b/>
      <w:bCs/>
      <w:i/>
      <w:iCs/>
      <w:color w:val="4F81BD" w:themeColor="accent1"/>
      <w:sz w:val="24"/>
      <w:szCs w:val="24"/>
      <w:lang w:eastAsia="pl-PL"/>
    </w:rPr>
  </w:style>
  <w:style w:type="paragraph" w:styleId="Tekstpodstawowywcity">
    <w:name w:val="Body Text Indent"/>
    <w:basedOn w:val="Normalny"/>
    <w:link w:val="TekstpodstawowywcityZnak"/>
    <w:rsid w:val="00192DCD"/>
    <w:pPr>
      <w:ind w:left="540"/>
    </w:pPr>
  </w:style>
  <w:style w:type="character" w:customStyle="1" w:styleId="TekstpodstawowywcityZnak">
    <w:name w:val="Tekst podstawowy wcięty Znak"/>
    <w:basedOn w:val="Domylnaczcionkaakapitu"/>
    <w:link w:val="Tekstpodstawowywcity"/>
    <w:rsid w:val="00192DCD"/>
    <w:rPr>
      <w:rFonts w:eastAsia="Times New Roman"/>
      <w:sz w:val="24"/>
      <w:szCs w:val="24"/>
      <w:lang w:eastAsia="pl-PL"/>
    </w:rPr>
  </w:style>
  <w:style w:type="paragraph" w:styleId="Tekstpodstawowywcity2">
    <w:name w:val="Body Text Indent 2"/>
    <w:basedOn w:val="Normalny"/>
    <w:link w:val="Tekstpodstawowywcity2Znak"/>
    <w:rsid w:val="00192DCD"/>
    <w:pPr>
      <w:ind w:left="660"/>
    </w:pPr>
  </w:style>
  <w:style w:type="character" w:customStyle="1" w:styleId="Tekstpodstawowywcity2Znak">
    <w:name w:val="Tekst podstawowy wcięty 2 Znak"/>
    <w:basedOn w:val="Domylnaczcionkaakapitu"/>
    <w:link w:val="Tekstpodstawowywcity2"/>
    <w:rsid w:val="00192DCD"/>
    <w:rPr>
      <w:rFonts w:eastAsia="Times New Roman"/>
      <w:sz w:val="24"/>
      <w:szCs w:val="24"/>
      <w:lang w:eastAsia="pl-PL"/>
    </w:rPr>
  </w:style>
  <w:style w:type="paragraph" w:styleId="Stopka">
    <w:name w:val="footer"/>
    <w:basedOn w:val="Normalny"/>
    <w:link w:val="StopkaZnak"/>
    <w:rsid w:val="00192DCD"/>
    <w:pPr>
      <w:tabs>
        <w:tab w:val="center" w:pos="4536"/>
        <w:tab w:val="right" w:pos="9072"/>
      </w:tabs>
    </w:pPr>
  </w:style>
  <w:style w:type="character" w:customStyle="1" w:styleId="StopkaZnak">
    <w:name w:val="Stopka Znak"/>
    <w:basedOn w:val="Domylnaczcionkaakapitu"/>
    <w:link w:val="Stopka"/>
    <w:rsid w:val="00192DCD"/>
    <w:rPr>
      <w:rFonts w:eastAsia="Times New Roman"/>
      <w:sz w:val="24"/>
      <w:szCs w:val="24"/>
      <w:lang w:eastAsia="pl-PL"/>
    </w:rPr>
  </w:style>
  <w:style w:type="character" w:styleId="Numerstrony">
    <w:name w:val="page number"/>
    <w:basedOn w:val="Domylnaczcionkaakapitu"/>
    <w:rsid w:val="00192DCD"/>
  </w:style>
  <w:style w:type="paragraph" w:styleId="Nagwek">
    <w:name w:val="header"/>
    <w:basedOn w:val="Normalny"/>
    <w:link w:val="NagwekZnak"/>
    <w:uiPriority w:val="99"/>
    <w:unhideWhenUsed/>
    <w:rsid w:val="00B60056"/>
    <w:pPr>
      <w:tabs>
        <w:tab w:val="center" w:pos="4536"/>
        <w:tab w:val="right" w:pos="9072"/>
      </w:tabs>
    </w:pPr>
  </w:style>
  <w:style w:type="character" w:customStyle="1" w:styleId="NagwekZnak">
    <w:name w:val="Nagłówek Znak"/>
    <w:basedOn w:val="Domylnaczcionkaakapitu"/>
    <w:link w:val="Nagwek"/>
    <w:uiPriority w:val="99"/>
    <w:rsid w:val="00B60056"/>
    <w:rPr>
      <w:rFonts w:eastAsia="Times New Roman"/>
      <w:sz w:val="24"/>
      <w:szCs w:val="24"/>
      <w:lang w:eastAsia="pl-PL"/>
    </w:rPr>
  </w:style>
  <w:style w:type="paragraph" w:styleId="Akapitzlist">
    <w:name w:val="List Paragraph"/>
    <w:basedOn w:val="Normalny"/>
    <w:uiPriority w:val="34"/>
    <w:qFormat/>
    <w:rsid w:val="00B60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22AA7-A8D9-4EA6-8E07-229CB194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8228</Words>
  <Characters>49372</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MZUiM</dc:creator>
  <cp:keywords/>
  <dc:description/>
  <cp:lastModifiedBy>Agnieszka Kańtoch</cp:lastModifiedBy>
  <cp:revision>10</cp:revision>
  <dcterms:created xsi:type="dcterms:W3CDTF">2025-08-14T07:18:00Z</dcterms:created>
  <dcterms:modified xsi:type="dcterms:W3CDTF">2026-03-03T09:34:00Z</dcterms:modified>
</cp:coreProperties>
</file>